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5BB35" w14:textId="77777777" w:rsidR="00922C9F" w:rsidRPr="005615CF" w:rsidRDefault="005615CF" w:rsidP="00922C9F">
      <w:pPr>
        <w:rPr>
          <w:iCs/>
          <w:sz w:val="24"/>
          <w:szCs w:val="24"/>
        </w:rPr>
      </w:pPr>
      <w:bookmarkStart w:id="0" w:name="_GoBack"/>
      <w:bookmarkEnd w:id="0"/>
      <w:r>
        <w:rPr>
          <w:i/>
          <w:iCs/>
          <w:noProof/>
          <w:sz w:val="24"/>
          <w:szCs w:val="24"/>
        </w:rPr>
        <w:drawing>
          <wp:anchor distT="0" distB="0" distL="114300" distR="114300" simplePos="0" relativeHeight="251658240" behindDoc="1" locked="0" layoutInCell="1" allowOverlap="1" wp14:anchorId="6F7DB3A7" wp14:editId="44620D92">
            <wp:simplePos x="0" y="0"/>
            <wp:positionH relativeFrom="column">
              <wp:posOffset>1782445</wp:posOffset>
            </wp:positionH>
            <wp:positionV relativeFrom="paragraph">
              <wp:posOffset>-704215</wp:posOffset>
            </wp:positionV>
            <wp:extent cx="2364105" cy="1497330"/>
            <wp:effectExtent l="0" t="0" r="0" b="7620"/>
            <wp:wrapTight wrapText="bothSides">
              <wp:wrapPolygon edited="0">
                <wp:start x="0" y="0"/>
                <wp:lineTo x="0" y="21435"/>
                <wp:lineTo x="21409" y="21435"/>
                <wp:lineTo x="21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C logo-rgb.jpg"/>
                    <pic:cNvPicPr/>
                  </pic:nvPicPr>
                  <pic:blipFill rotWithShape="1">
                    <a:blip r:embed="rId9" cstate="print">
                      <a:extLst>
                        <a:ext uri="{28A0092B-C50C-407E-A947-70E740481C1C}">
                          <a14:useLocalDpi xmlns:a14="http://schemas.microsoft.com/office/drawing/2010/main" val="0"/>
                        </a:ext>
                      </a:extLst>
                    </a:blip>
                    <a:srcRect t="15365" b="24232"/>
                    <a:stretch/>
                  </pic:blipFill>
                  <pic:spPr bwMode="auto">
                    <a:xfrm>
                      <a:off x="0" y="0"/>
                      <a:ext cx="2364105" cy="1497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2C9F">
        <w:rPr>
          <w:i/>
          <w:iCs/>
          <w:sz w:val="24"/>
          <w:szCs w:val="24"/>
        </w:rPr>
        <w:tab/>
      </w:r>
    </w:p>
    <w:p w14:paraId="22BBE5A1" w14:textId="77777777" w:rsidR="00922C9F" w:rsidRPr="004C1657" w:rsidRDefault="00922C9F" w:rsidP="004C1657">
      <w:pPr>
        <w:spacing w:line="276" w:lineRule="auto"/>
        <w:rPr>
          <w:rFonts w:asciiTheme="minorHAnsi" w:hAnsiTheme="minorHAnsi" w:cstheme="minorHAnsi"/>
          <w:iCs/>
          <w:sz w:val="24"/>
          <w:szCs w:val="24"/>
        </w:rPr>
      </w:pPr>
    </w:p>
    <w:p w14:paraId="1D651141" w14:textId="77777777" w:rsidR="00FF04B6" w:rsidRPr="004C1657" w:rsidRDefault="00FF04B6" w:rsidP="004C1657">
      <w:pPr>
        <w:spacing w:line="276" w:lineRule="auto"/>
        <w:rPr>
          <w:rFonts w:asciiTheme="minorHAnsi" w:hAnsiTheme="minorHAnsi" w:cstheme="minorHAnsi"/>
          <w:iCs/>
          <w:sz w:val="24"/>
          <w:szCs w:val="24"/>
        </w:rPr>
      </w:pPr>
    </w:p>
    <w:p w14:paraId="4953B431" w14:textId="77777777" w:rsidR="00DD5A78" w:rsidRPr="004C1657" w:rsidRDefault="00DD5A78" w:rsidP="004C1657">
      <w:pPr>
        <w:pStyle w:val="Default"/>
        <w:spacing w:line="276" w:lineRule="auto"/>
        <w:rPr>
          <w:rFonts w:asciiTheme="minorHAnsi" w:hAnsiTheme="minorHAnsi" w:cstheme="minorHAnsi"/>
          <w:b/>
          <w:bCs/>
          <w:u w:val="single"/>
        </w:rPr>
      </w:pPr>
    </w:p>
    <w:p w14:paraId="2B34A3E1" w14:textId="77777777" w:rsidR="00BA4A0B" w:rsidRDefault="00BA4A0B" w:rsidP="00313794">
      <w:pPr>
        <w:spacing w:line="276" w:lineRule="auto"/>
        <w:jc w:val="center"/>
        <w:rPr>
          <w:rFonts w:asciiTheme="minorHAnsi" w:hAnsiTheme="minorHAnsi" w:cstheme="minorHAnsi"/>
          <w:sz w:val="24"/>
          <w:szCs w:val="24"/>
        </w:rPr>
      </w:pPr>
    </w:p>
    <w:p w14:paraId="548F77E5" w14:textId="77777777" w:rsidR="00F474E0" w:rsidRDefault="00F474E0" w:rsidP="00313794">
      <w:pPr>
        <w:spacing w:line="276" w:lineRule="auto"/>
        <w:jc w:val="center"/>
        <w:rPr>
          <w:rFonts w:asciiTheme="minorHAnsi" w:hAnsiTheme="minorHAnsi" w:cstheme="minorHAnsi"/>
          <w:sz w:val="24"/>
          <w:szCs w:val="24"/>
        </w:rPr>
      </w:pPr>
    </w:p>
    <w:p w14:paraId="16B59FA7" w14:textId="77777777" w:rsidR="00F474E0" w:rsidRDefault="00F474E0" w:rsidP="00313794">
      <w:pPr>
        <w:spacing w:line="276" w:lineRule="auto"/>
        <w:jc w:val="center"/>
        <w:rPr>
          <w:rFonts w:asciiTheme="minorHAnsi" w:hAnsiTheme="minorHAnsi" w:cstheme="minorHAnsi"/>
          <w:sz w:val="24"/>
          <w:szCs w:val="24"/>
        </w:rPr>
      </w:pPr>
    </w:p>
    <w:p w14:paraId="207362AE" w14:textId="77777777" w:rsidR="00F474E0" w:rsidRDefault="00F474E0" w:rsidP="00313794">
      <w:pPr>
        <w:spacing w:line="276" w:lineRule="auto"/>
        <w:jc w:val="center"/>
        <w:rPr>
          <w:rFonts w:asciiTheme="minorHAnsi" w:hAnsiTheme="minorHAnsi" w:cstheme="minorHAnsi"/>
          <w:sz w:val="24"/>
          <w:szCs w:val="24"/>
        </w:rPr>
      </w:pPr>
    </w:p>
    <w:p w14:paraId="1D7FADAE" w14:textId="50BA91AC" w:rsidR="00313794" w:rsidRPr="00313794" w:rsidRDefault="00313794" w:rsidP="00313794">
      <w:pPr>
        <w:spacing w:line="276" w:lineRule="auto"/>
        <w:jc w:val="center"/>
        <w:rPr>
          <w:rFonts w:asciiTheme="minorHAnsi" w:hAnsiTheme="minorHAnsi" w:cstheme="minorHAnsi"/>
          <w:sz w:val="24"/>
          <w:szCs w:val="24"/>
        </w:rPr>
      </w:pPr>
      <w:r w:rsidRPr="00313794">
        <w:rPr>
          <w:rFonts w:asciiTheme="minorHAnsi" w:hAnsiTheme="minorHAnsi" w:cstheme="minorHAnsi"/>
          <w:sz w:val="24"/>
          <w:szCs w:val="24"/>
        </w:rPr>
        <w:t>A MESSAGE TO D.C. GOVERNMENT AGENCIES AND D.C. COUNCIL MEMBERS ABOUT COVID19</w:t>
      </w:r>
    </w:p>
    <w:p w14:paraId="4636B5DE" w14:textId="77777777" w:rsidR="00313794" w:rsidRPr="00313794" w:rsidRDefault="00313794" w:rsidP="00313794">
      <w:pPr>
        <w:spacing w:line="276" w:lineRule="auto"/>
        <w:jc w:val="center"/>
        <w:rPr>
          <w:rFonts w:asciiTheme="minorHAnsi" w:hAnsiTheme="minorHAnsi" w:cstheme="minorHAnsi"/>
          <w:sz w:val="24"/>
          <w:szCs w:val="24"/>
        </w:rPr>
      </w:pPr>
      <w:r w:rsidRPr="00313794">
        <w:rPr>
          <w:rFonts w:asciiTheme="minorHAnsi" w:hAnsiTheme="minorHAnsi" w:cstheme="minorHAnsi"/>
          <w:sz w:val="24"/>
          <w:szCs w:val="24"/>
        </w:rPr>
        <w:t>FROM THE D.C. DEVELOPMENTAL DISABILITIES COUNCIL</w:t>
      </w:r>
    </w:p>
    <w:p w14:paraId="3BEBCE54" w14:textId="77777777" w:rsidR="00313794" w:rsidRPr="00313794" w:rsidRDefault="00313794" w:rsidP="00313794">
      <w:pPr>
        <w:spacing w:line="276" w:lineRule="auto"/>
        <w:rPr>
          <w:rFonts w:asciiTheme="minorHAnsi" w:hAnsiTheme="minorHAnsi" w:cstheme="minorHAnsi"/>
          <w:sz w:val="24"/>
          <w:szCs w:val="24"/>
        </w:rPr>
      </w:pPr>
    </w:p>
    <w:p w14:paraId="60574DB2" w14:textId="3C7ACD36" w:rsidR="00313794" w:rsidRPr="00313794" w:rsidRDefault="00313794" w:rsidP="00313794">
      <w:pPr>
        <w:spacing w:line="276" w:lineRule="auto"/>
        <w:rPr>
          <w:rFonts w:asciiTheme="minorHAnsi" w:hAnsiTheme="minorHAnsi" w:cstheme="minorHAnsi"/>
          <w:sz w:val="24"/>
          <w:szCs w:val="24"/>
        </w:rPr>
      </w:pPr>
      <w:r w:rsidRPr="00313794">
        <w:rPr>
          <w:rFonts w:asciiTheme="minorHAnsi" w:hAnsiTheme="minorHAnsi" w:cstheme="minorHAnsi"/>
          <w:sz w:val="24"/>
          <w:szCs w:val="24"/>
        </w:rPr>
        <w:t>The Developmental Disabilities Council (</w:t>
      </w:r>
      <w:hyperlink r:id="rId10" w:history="1">
        <w:r w:rsidRPr="00313794">
          <w:rPr>
            <w:rStyle w:val="Hyperlink"/>
            <w:rFonts w:asciiTheme="minorHAnsi" w:hAnsiTheme="minorHAnsi" w:cstheme="minorHAnsi"/>
            <w:sz w:val="24"/>
            <w:szCs w:val="24"/>
          </w:rPr>
          <w:t>https://ddc.dc.gov/page/about-ddc</w:t>
        </w:r>
      </w:hyperlink>
      <w:r w:rsidRPr="00313794">
        <w:rPr>
          <w:rFonts w:asciiTheme="minorHAnsi" w:hAnsiTheme="minorHAnsi" w:cstheme="minorHAnsi"/>
          <w:sz w:val="24"/>
          <w:szCs w:val="24"/>
        </w:rPr>
        <w:t>) is a federally-mandated body responsible for strengthening the voice of District residents with developmental disabilities and their families, in support of greater independence, inclusion, empowerment and the pursuit of life as they choose</w:t>
      </w:r>
      <w:proofErr w:type="gramStart"/>
      <w:r w:rsidRPr="00313794">
        <w:rPr>
          <w:rFonts w:asciiTheme="minorHAnsi" w:hAnsiTheme="minorHAnsi" w:cstheme="minorHAnsi"/>
          <w:sz w:val="24"/>
          <w:szCs w:val="24"/>
        </w:rPr>
        <w:t xml:space="preserve">.  </w:t>
      </w:r>
      <w:proofErr w:type="gramEnd"/>
      <w:r w:rsidRPr="00313794">
        <w:rPr>
          <w:rFonts w:asciiTheme="minorHAnsi" w:hAnsiTheme="minorHAnsi" w:cstheme="minorHAnsi"/>
          <w:sz w:val="24"/>
          <w:szCs w:val="24"/>
        </w:rPr>
        <w:t>Never has the challenge of our mandate been greater than it is now, when our community and country are mounting a response to COVID</w:t>
      </w:r>
      <w:r w:rsidR="00023D16">
        <w:rPr>
          <w:rFonts w:asciiTheme="minorHAnsi" w:hAnsiTheme="minorHAnsi" w:cstheme="minorHAnsi"/>
          <w:sz w:val="24"/>
          <w:szCs w:val="24"/>
        </w:rPr>
        <w:t>-</w:t>
      </w:r>
      <w:r w:rsidRPr="00313794">
        <w:rPr>
          <w:rFonts w:asciiTheme="minorHAnsi" w:hAnsiTheme="minorHAnsi" w:cstheme="minorHAnsi"/>
          <w:sz w:val="24"/>
          <w:szCs w:val="24"/>
        </w:rPr>
        <w:t>19</w:t>
      </w:r>
      <w:proofErr w:type="gramStart"/>
      <w:r w:rsidRPr="00313794">
        <w:rPr>
          <w:rFonts w:asciiTheme="minorHAnsi" w:hAnsiTheme="minorHAnsi" w:cstheme="minorHAnsi"/>
          <w:sz w:val="24"/>
          <w:szCs w:val="24"/>
        </w:rPr>
        <w:t xml:space="preserve">.  </w:t>
      </w:r>
      <w:proofErr w:type="gramEnd"/>
      <w:r w:rsidRPr="00313794">
        <w:rPr>
          <w:rFonts w:asciiTheme="minorHAnsi" w:hAnsiTheme="minorHAnsi" w:cstheme="minorHAnsi"/>
          <w:sz w:val="24"/>
          <w:szCs w:val="24"/>
        </w:rPr>
        <w:t>We have participated in community calls with the executive office of the mayor over the past week, and would like to make the following essential points:</w:t>
      </w:r>
    </w:p>
    <w:p w14:paraId="104C960F" w14:textId="77777777" w:rsidR="00313794" w:rsidRPr="00313794" w:rsidRDefault="00313794" w:rsidP="00313794">
      <w:pPr>
        <w:spacing w:line="276" w:lineRule="auto"/>
        <w:rPr>
          <w:rFonts w:asciiTheme="minorHAnsi" w:hAnsiTheme="minorHAnsi" w:cstheme="minorHAnsi"/>
          <w:sz w:val="24"/>
          <w:szCs w:val="24"/>
        </w:rPr>
      </w:pPr>
    </w:p>
    <w:p w14:paraId="6525829B" w14:textId="1652A07A" w:rsidR="00313794" w:rsidRPr="00313794" w:rsidRDefault="00313794" w:rsidP="00313794">
      <w:pPr>
        <w:pStyle w:val="ListParagraph"/>
        <w:numPr>
          <w:ilvl w:val="0"/>
          <w:numId w:val="5"/>
        </w:numPr>
        <w:autoSpaceDE/>
        <w:autoSpaceDN/>
        <w:adjustRightInd/>
        <w:spacing w:line="276" w:lineRule="auto"/>
        <w:rPr>
          <w:rFonts w:asciiTheme="minorHAnsi" w:hAnsiTheme="minorHAnsi" w:cstheme="minorHAnsi"/>
          <w:sz w:val="24"/>
          <w:szCs w:val="24"/>
        </w:rPr>
      </w:pPr>
      <w:r w:rsidRPr="00313794">
        <w:rPr>
          <w:rFonts w:asciiTheme="minorHAnsi" w:hAnsiTheme="minorHAnsi" w:cstheme="minorHAnsi"/>
          <w:sz w:val="24"/>
          <w:szCs w:val="24"/>
        </w:rPr>
        <w:t xml:space="preserve">These times define us all and we must do everything we can to support each other, our neighbors, our families, and ourselves. A successful response to this public health crisis requires us all to contribute – government and community alike – and to act with love, understanding, and genuine care. While the government has a strong role to play, we </w:t>
      </w:r>
      <w:proofErr w:type="gramStart"/>
      <w:r w:rsidRPr="00313794">
        <w:rPr>
          <w:rFonts w:asciiTheme="minorHAnsi" w:hAnsiTheme="minorHAnsi" w:cstheme="minorHAnsi"/>
          <w:sz w:val="24"/>
          <w:szCs w:val="24"/>
        </w:rPr>
        <w:t>support</w:t>
      </w:r>
      <w:proofErr w:type="gramEnd"/>
      <w:r w:rsidRPr="00313794">
        <w:rPr>
          <w:rFonts w:asciiTheme="minorHAnsi" w:hAnsiTheme="minorHAnsi" w:cstheme="minorHAnsi"/>
          <w:sz w:val="24"/>
          <w:szCs w:val="24"/>
        </w:rPr>
        <w:t xml:space="preserve"> the informal networks of volunteers that have already formed throughout DC to help those who cannot leave their homes – including people with developmental and other disabilities</w:t>
      </w:r>
      <w:r w:rsidR="00CA679D">
        <w:rPr>
          <w:rFonts w:asciiTheme="minorHAnsi" w:hAnsiTheme="minorHAnsi" w:cstheme="minorHAnsi"/>
          <w:sz w:val="24"/>
          <w:szCs w:val="24"/>
        </w:rPr>
        <w:t>.</w:t>
      </w:r>
    </w:p>
    <w:p w14:paraId="6B10673F" w14:textId="39F6E865" w:rsidR="00313794" w:rsidRPr="00313794" w:rsidRDefault="00313794" w:rsidP="00313794">
      <w:pPr>
        <w:pStyle w:val="ListParagraph"/>
        <w:numPr>
          <w:ilvl w:val="0"/>
          <w:numId w:val="5"/>
        </w:numPr>
        <w:autoSpaceDE/>
        <w:autoSpaceDN/>
        <w:adjustRightInd/>
        <w:spacing w:line="276" w:lineRule="auto"/>
        <w:rPr>
          <w:rFonts w:asciiTheme="minorHAnsi" w:hAnsiTheme="minorHAnsi" w:cstheme="minorHAnsi"/>
          <w:sz w:val="24"/>
          <w:szCs w:val="24"/>
        </w:rPr>
      </w:pPr>
      <w:r w:rsidRPr="00313794">
        <w:rPr>
          <w:rFonts w:asciiTheme="minorHAnsi" w:hAnsiTheme="minorHAnsi" w:cstheme="minorHAnsi"/>
          <w:sz w:val="24"/>
          <w:szCs w:val="24"/>
        </w:rPr>
        <w:t>Within this context, it is essential for DC government agencies to conduct intentional outreach to people with disabilities and their families, many of whom are reliant on now-closed public libraries for access to community information</w:t>
      </w:r>
      <w:proofErr w:type="gramStart"/>
      <w:r w:rsidRPr="00313794">
        <w:rPr>
          <w:rFonts w:asciiTheme="minorHAnsi" w:hAnsiTheme="minorHAnsi" w:cstheme="minorHAnsi"/>
          <w:sz w:val="24"/>
          <w:szCs w:val="24"/>
        </w:rPr>
        <w:t xml:space="preserve">.  </w:t>
      </w:r>
      <w:proofErr w:type="gramEnd"/>
      <w:r w:rsidR="00B35C2E" w:rsidRPr="00313794">
        <w:rPr>
          <w:rFonts w:asciiTheme="minorHAnsi" w:hAnsiTheme="minorHAnsi" w:cstheme="minorHAnsi"/>
          <w:sz w:val="24"/>
          <w:szCs w:val="24"/>
        </w:rPr>
        <w:t>Virtual outreach alone is not going to be fully responsive in this regard.</w:t>
      </w:r>
      <w:r w:rsidR="00B35C2E">
        <w:rPr>
          <w:rFonts w:asciiTheme="minorHAnsi" w:hAnsiTheme="minorHAnsi" w:cstheme="minorHAnsi"/>
          <w:sz w:val="24"/>
          <w:szCs w:val="24"/>
        </w:rPr>
        <w:t xml:space="preserve"> </w:t>
      </w:r>
      <w:r w:rsidRPr="00313794">
        <w:rPr>
          <w:rFonts w:asciiTheme="minorHAnsi" w:hAnsiTheme="minorHAnsi" w:cstheme="minorHAnsi"/>
          <w:sz w:val="24"/>
          <w:szCs w:val="24"/>
        </w:rPr>
        <w:t>There is a need for targeted mailings, phone calls, and other forms of engagement with people who have disabilities as well as their households and caregivers - all of whom have a critical need for information and services.</w:t>
      </w:r>
    </w:p>
    <w:p w14:paraId="6F55CE26" w14:textId="3CBFB7DE" w:rsidR="00313794" w:rsidRPr="00313794" w:rsidRDefault="00313794" w:rsidP="00313794">
      <w:pPr>
        <w:pStyle w:val="ListParagraph"/>
        <w:numPr>
          <w:ilvl w:val="0"/>
          <w:numId w:val="5"/>
        </w:numPr>
        <w:autoSpaceDE/>
        <w:autoSpaceDN/>
        <w:adjustRightInd/>
        <w:spacing w:line="276" w:lineRule="auto"/>
        <w:rPr>
          <w:rFonts w:asciiTheme="minorHAnsi" w:hAnsiTheme="minorHAnsi" w:cstheme="minorHAnsi"/>
          <w:sz w:val="24"/>
          <w:szCs w:val="24"/>
        </w:rPr>
      </w:pPr>
      <w:r w:rsidRPr="00313794">
        <w:rPr>
          <w:rFonts w:asciiTheme="minorHAnsi" w:hAnsiTheme="minorHAnsi" w:cstheme="minorHAnsi"/>
          <w:sz w:val="24"/>
          <w:szCs w:val="24"/>
        </w:rPr>
        <w:t>This should be a government-wide effort, in which people with disabilities are explicitly recognized and taken into consideration as a part of the entire population the administration is trying to reach in this time of crisis</w:t>
      </w:r>
      <w:proofErr w:type="gramStart"/>
      <w:r w:rsidRPr="00313794">
        <w:rPr>
          <w:rFonts w:asciiTheme="minorHAnsi" w:hAnsiTheme="minorHAnsi" w:cstheme="minorHAnsi"/>
          <w:sz w:val="24"/>
          <w:szCs w:val="24"/>
        </w:rPr>
        <w:t xml:space="preserve">.  </w:t>
      </w:r>
      <w:proofErr w:type="gramEnd"/>
      <w:r w:rsidR="00CA679D">
        <w:rPr>
          <w:rFonts w:asciiTheme="minorHAnsi" w:hAnsiTheme="minorHAnsi" w:cstheme="minorHAnsi"/>
          <w:sz w:val="24"/>
          <w:szCs w:val="24"/>
        </w:rPr>
        <w:t>P</w:t>
      </w:r>
      <w:r w:rsidRPr="00313794">
        <w:rPr>
          <w:rFonts w:asciiTheme="minorHAnsi" w:hAnsiTheme="minorHAnsi" w:cstheme="minorHAnsi"/>
          <w:sz w:val="24"/>
          <w:szCs w:val="24"/>
        </w:rPr>
        <w:t xml:space="preserve">eople with disabilities are at great risk of social isolation, and each agency of the D.C. government needs to consider what it can do to reach them.  </w:t>
      </w:r>
    </w:p>
    <w:p w14:paraId="49D28828" w14:textId="21C5F2AF" w:rsidR="00313794" w:rsidRPr="00313794" w:rsidRDefault="00313794" w:rsidP="00313794">
      <w:pPr>
        <w:pStyle w:val="ListParagraph"/>
        <w:numPr>
          <w:ilvl w:val="0"/>
          <w:numId w:val="5"/>
        </w:numPr>
        <w:autoSpaceDE/>
        <w:autoSpaceDN/>
        <w:adjustRightInd/>
        <w:spacing w:line="276" w:lineRule="auto"/>
        <w:rPr>
          <w:rFonts w:asciiTheme="minorHAnsi" w:hAnsiTheme="minorHAnsi" w:cstheme="minorHAnsi"/>
          <w:sz w:val="24"/>
          <w:szCs w:val="24"/>
        </w:rPr>
      </w:pPr>
      <w:r w:rsidRPr="00313794">
        <w:rPr>
          <w:rFonts w:asciiTheme="minorHAnsi" w:hAnsiTheme="minorHAnsi" w:cstheme="minorHAnsi"/>
          <w:sz w:val="24"/>
          <w:szCs w:val="24"/>
        </w:rPr>
        <w:lastRenderedPageBreak/>
        <w:t>The DD Council is engaged, along with other groups, in identifying specific measures the community can undertake, and will be brainstorming about actions we believe DC agencies should take into consideration</w:t>
      </w:r>
      <w:proofErr w:type="gramStart"/>
      <w:r w:rsidRPr="00313794">
        <w:rPr>
          <w:rFonts w:asciiTheme="minorHAnsi" w:hAnsiTheme="minorHAnsi" w:cstheme="minorHAnsi"/>
          <w:sz w:val="24"/>
          <w:szCs w:val="24"/>
        </w:rPr>
        <w:t xml:space="preserve">.  </w:t>
      </w:r>
      <w:proofErr w:type="gramEnd"/>
      <w:r w:rsidR="00081862">
        <w:rPr>
          <w:rFonts w:asciiTheme="minorHAnsi" w:hAnsiTheme="minorHAnsi" w:cstheme="minorHAnsi"/>
          <w:sz w:val="24"/>
          <w:szCs w:val="24"/>
        </w:rPr>
        <w:t>We will be de</w:t>
      </w:r>
      <w:r w:rsidRPr="00313794">
        <w:rPr>
          <w:rFonts w:asciiTheme="minorHAnsi" w:hAnsiTheme="minorHAnsi" w:cstheme="minorHAnsi"/>
          <w:sz w:val="24"/>
          <w:szCs w:val="24"/>
        </w:rPr>
        <w:t>velop</w:t>
      </w:r>
      <w:r w:rsidR="00081862">
        <w:rPr>
          <w:rFonts w:asciiTheme="minorHAnsi" w:hAnsiTheme="minorHAnsi" w:cstheme="minorHAnsi"/>
          <w:sz w:val="24"/>
          <w:szCs w:val="24"/>
        </w:rPr>
        <w:t>ing further</w:t>
      </w:r>
      <w:r w:rsidRPr="00313794">
        <w:rPr>
          <w:rFonts w:asciiTheme="minorHAnsi" w:hAnsiTheme="minorHAnsi" w:cstheme="minorHAnsi"/>
          <w:sz w:val="24"/>
          <w:szCs w:val="24"/>
        </w:rPr>
        <w:t xml:space="preserve"> ideas</w:t>
      </w:r>
      <w:r w:rsidR="00081862">
        <w:rPr>
          <w:rFonts w:asciiTheme="minorHAnsi" w:hAnsiTheme="minorHAnsi" w:cstheme="minorHAnsi"/>
          <w:sz w:val="24"/>
          <w:szCs w:val="24"/>
        </w:rPr>
        <w:t xml:space="preserve"> which we will share with </w:t>
      </w:r>
      <w:r w:rsidRPr="00313794">
        <w:rPr>
          <w:rFonts w:asciiTheme="minorHAnsi" w:hAnsiTheme="minorHAnsi" w:cstheme="minorHAnsi"/>
          <w:sz w:val="24"/>
          <w:szCs w:val="24"/>
        </w:rPr>
        <w:t>individual agencies, as well as the mayor’s coronavirus task force</w:t>
      </w:r>
      <w:proofErr w:type="gramStart"/>
      <w:r w:rsidR="00081862">
        <w:rPr>
          <w:rFonts w:asciiTheme="minorHAnsi" w:hAnsiTheme="minorHAnsi" w:cstheme="minorHAnsi"/>
          <w:sz w:val="24"/>
          <w:szCs w:val="24"/>
        </w:rPr>
        <w:t xml:space="preserve">.  </w:t>
      </w:r>
      <w:proofErr w:type="gramEnd"/>
      <w:r w:rsidRPr="00313794">
        <w:rPr>
          <w:rFonts w:asciiTheme="minorHAnsi" w:hAnsiTheme="minorHAnsi" w:cstheme="minorHAnsi"/>
          <w:sz w:val="24"/>
          <w:szCs w:val="24"/>
        </w:rPr>
        <w:t xml:space="preserve">At this time, we have two </w:t>
      </w:r>
      <w:r w:rsidR="00302B9F">
        <w:rPr>
          <w:rFonts w:asciiTheme="minorHAnsi" w:hAnsiTheme="minorHAnsi" w:cstheme="minorHAnsi"/>
          <w:sz w:val="24"/>
          <w:szCs w:val="24"/>
        </w:rPr>
        <w:t xml:space="preserve">urgent </w:t>
      </w:r>
      <w:r w:rsidRPr="00313794">
        <w:rPr>
          <w:rFonts w:asciiTheme="minorHAnsi" w:hAnsiTheme="minorHAnsi" w:cstheme="minorHAnsi"/>
          <w:sz w:val="24"/>
          <w:szCs w:val="24"/>
        </w:rPr>
        <w:t>points to flag:</w:t>
      </w:r>
    </w:p>
    <w:p w14:paraId="2CBE4637" w14:textId="0D36DB63" w:rsidR="00313794" w:rsidRPr="00313794" w:rsidRDefault="00313794" w:rsidP="00313794">
      <w:pPr>
        <w:pStyle w:val="ListParagraph"/>
        <w:numPr>
          <w:ilvl w:val="1"/>
          <w:numId w:val="5"/>
        </w:numPr>
        <w:autoSpaceDE/>
        <w:autoSpaceDN/>
        <w:adjustRightInd/>
        <w:spacing w:line="276" w:lineRule="auto"/>
        <w:rPr>
          <w:rFonts w:asciiTheme="minorHAnsi" w:hAnsiTheme="minorHAnsi" w:cstheme="minorHAnsi"/>
          <w:color w:val="000000"/>
          <w:sz w:val="24"/>
          <w:szCs w:val="24"/>
        </w:rPr>
      </w:pPr>
      <w:r w:rsidRPr="00313794">
        <w:rPr>
          <w:rFonts w:asciiTheme="minorHAnsi" w:hAnsiTheme="minorHAnsi" w:cstheme="minorHAnsi"/>
          <w:color w:val="000000"/>
          <w:sz w:val="24"/>
          <w:szCs w:val="24"/>
        </w:rPr>
        <w:t xml:space="preserve">We request issuance of guidance to health care providers to ensure non-discriminatory approaches concerning the provision of health care services to people with disabilities, whether they have contracted COVID-19 or need services related to their individual health care needs during this national emergency. Federal disability laws exist to ensure that the rights of people with disabilities are protected, </w:t>
      </w:r>
      <w:r w:rsidR="007F755D">
        <w:rPr>
          <w:rFonts w:asciiTheme="minorHAnsi" w:hAnsiTheme="minorHAnsi" w:cstheme="minorHAnsi"/>
          <w:color w:val="000000"/>
          <w:sz w:val="24"/>
          <w:szCs w:val="24"/>
        </w:rPr>
        <w:t xml:space="preserve">that they </w:t>
      </w:r>
      <w:r w:rsidRPr="00313794">
        <w:rPr>
          <w:rFonts w:asciiTheme="minorHAnsi" w:hAnsiTheme="minorHAnsi" w:cstheme="minorHAnsi"/>
          <w:color w:val="000000"/>
          <w:sz w:val="24"/>
          <w:szCs w:val="24"/>
        </w:rPr>
        <w:t xml:space="preserve">are not subject to discriminatory practices, and </w:t>
      </w:r>
      <w:proofErr w:type="spellStart"/>
      <w:r w:rsidR="007F755D">
        <w:rPr>
          <w:rFonts w:asciiTheme="minorHAnsi" w:hAnsiTheme="minorHAnsi" w:cstheme="minorHAnsi"/>
          <w:color w:val="000000"/>
          <w:sz w:val="24"/>
          <w:szCs w:val="24"/>
        </w:rPr>
        <w:t>and</w:t>
      </w:r>
      <w:proofErr w:type="spellEnd"/>
      <w:r w:rsidR="007F755D">
        <w:rPr>
          <w:rFonts w:asciiTheme="minorHAnsi" w:hAnsiTheme="minorHAnsi" w:cstheme="minorHAnsi"/>
          <w:color w:val="000000"/>
          <w:sz w:val="24"/>
          <w:szCs w:val="24"/>
        </w:rPr>
        <w:t xml:space="preserve"> that they </w:t>
      </w:r>
      <w:r w:rsidRPr="00313794">
        <w:rPr>
          <w:rFonts w:asciiTheme="minorHAnsi" w:hAnsiTheme="minorHAnsi" w:cstheme="minorHAnsi"/>
          <w:color w:val="000000"/>
          <w:sz w:val="24"/>
          <w:szCs w:val="24"/>
        </w:rPr>
        <w:t>are not denied health care services which may or may not relate to COVID-19</w:t>
      </w:r>
      <w:proofErr w:type="gramStart"/>
      <w:r w:rsidR="007F755D">
        <w:rPr>
          <w:rFonts w:asciiTheme="minorHAnsi" w:hAnsiTheme="minorHAnsi" w:cstheme="minorHAnsi"/>
          <w:color w:val="000000"/>
          <w:sz w:val="24"/>
          <w:szCs w:val="24"/>
        </w:rPr>
        <w:t xml:space="preserve">.  </w:t>
      </w:r>
      <w:proofErr w:type="gramEnd"/>
      <w:r w:rsidR="007F755D">
        <w:rPr>
          <w:rFonts w:asciiTheme="minorHAnsi" w:hAnsiTheme="minorHAnsi" w:cstheme="minorHAnsi"/>
          <w:color w:val="000000"/>
          <w:sz w:val="24"/>
          <w:szCs w:val="24"/>
        </w:rPr>
        <w:t>U</w:t>
      </w:r>
      <w:r w:rsidRPr="00313794">
        <w:rPr>
          <w:rFonts w:asciiTheme="minorHAnsi" w:hAnsiTheme="minorHAnsi" w:cstheme="minorHAnsi"/>
          <w:color w:val="000000"/>
          <w:sz w:val="24"/>
          <w:szCs w:val="24"/>
        </w:rPr>
        <w:t>nderlying medical conditions among many people with disabilities could heighten the effect of the virus and put them at particular risk.</w:t>
      </w:r>
    </w:p>
    <w:p w14:paraId="1A988419" w14:textId="5F3E2FA2" w:rsidR="00313794" w:rsidRPr="00313794" w:rsidRDefault="00313794" w:rsidP="00313794">
      <w:pPr>
        <w:pStyle w:val="ListParagraph"/>
        <w:numPr>
          <w:ilvl w:val="1"/>
          <w:numId w:val="5"/>
        </w:numPr>
        <w:autoSpaceDE/>
        <w:autoSpaceDN/>
        <w:adjustRightInd/>
        <w:spacing w:line="276" w:lineRule="auto"/>
        <w:rPr>
          <w:rFonts w:asciiTheme="minorHAnsi" w:hAnsiTheme="minorHAnsi" w:cstheme="minorHAnsi"/>
          <w:sz w:val="24"/>
          <w:szCs w:val="24"/>
        </w:rPr>
      </w:pPr>
      <w:r w:rsidRPr="00313794">
        <w:rPr>
          <w:rFonts w:asciiTheme="minorHAnsi" w:hAnsiTheme="minorHAnsi" w:cstheme="minorHAnsi"/>
          <w:sz w:val="24"/>
          <w:szCs w:val="24"/>
        </w:rPr>
        <w:t>In full consideration of the latest guidance from U.S. Department of Education (</w:t>
      </w:r>
      <w:hyperlink r:id="rId11" w:tgtFrame="_blank" w:history="1">
        <w:r w:rsidRPr="00313794">
          <w:rPr>
            <w:rStyle w:val="Hyperlink"/>
            <w:rFonts w:asciiTheme="minorHAnsi" w:hAnsiTheme="minorHAnsi" w:cstheme="minorHAnsi"/>
            <w:sz w:val="24"/>
            <w:szCs w:val="24"/>
          </w:rPr>
          <w:t>https://www2.ed.gov/about/offices/list/ocr/frontpage/faq/rr/policyguidance/Supple%20Fact%20Sheet%203.21.20%20FINAL.pdf</w:t>
        </w:r>
      </w:hyperlink>
      <w:r w:rsidRPr="00313794">
        <w:rPr>
          <w:rFonts w:asciiTheme="minorHAnsi" w:hAnsiTheme="minorHAnsi" w:cstheme="minorHAnsi"/>
          <w:sz w:val="24"/>
          <w:szCs w:val="24"/>
        </w:rPr>
        <w:t>), we have concerns regarding</w:t>
      </w:r>
      <w:r w:rsidR="003E3C98">
        <w:rPr>
          <w:rFonts w:asciiTheme="minorHAnsi" w:hAnsiTheme="minorHAnsi" w:cstheme="minorHAnsi"/>
          <w:sz w:val="24"/>
          <w:szCs w:val="24"/>
        </w:rPr>
        <w:t xml:space="preserve"> </w:t>
      </w:r>
      <w:r w:rsidRPr="00313794">
        <w:rPr>
          <w:rFonts w:asciiTheme="minorHAnsi" w:hAnsiTheme="minorHAnsi" w:cstheme="minorHAnsi"/>
          <w:sz w:val="24"/>
          <w:szCs w:val="24"/>
        </w:rPr>
        <w:t>DCPS plans to start distance learning on Monday, April 27th, and what specific plans exist to address the needs of DC students with developmental disabilities</w:t>
      </w:r>
      <w:r w:rsidR="003E3C98">
        <w:rPr>
          <w:rFonts w:asciiTheme="minorHAnsi" w:hAnsiTheme="minorHAnsi" w:cstheme="minorHAnsi"/>
          <w:sz w:val="24"/>
          <w:szCs w:val="24"/>
        </w:rPr>
        <w:t xml:space="preserve"> in this regard</w:t>
      </w:r>
      <w:r w:rsidRPr="00313794">
        <w:rPr>
          <w:rFonts w:asciiTheme="minorHAnsi" w:hAnsiTheme="minorHAnsi" w:cstheme="minorHAnsi"/>
          <w:sz w:val="24"/>
          <w:szCs w:val="24"/>
        </w:rPr>
        <w:t>.</w:t>
      </w:r>
    </w:p>
    <w:p w14:paraId="68107DEF" w14:textId="77777777" w:rsidR="00313794" w:rsidRPr="00313794" w:rsidRDefault="00313794" w:rsidP="00313794">
      <w:pPr>
        <w:pStyle w:val="ListParagraph"/>
        <w:numPr>
          <w:ilvl w:val="0"/>
          <w:numId w:val="5"/>
        </w:numPr>
        <w:autoSpaceDE/>
        <w:autoSpaceDN/>
        <w:adjustRightInd/>
        <w:spacing w:line="276" w:lineRule="auto"/>
        <w:rPr>
          <w:rFonts w:asciiTheme="minorHAnsi" w:hAnsiTheme="minorHAnsi" w:cstheme="minorHAnsi"/>
          <w:sz w:val="24"/>
          <w:szCs w:val="24"/>
        </w:rPr>
      </w:pPr>
      <w:r w:rsidRPr="00313794">
        <w:rPr>
          <w:rFonts w:asciiTheme="minorHAnsi" w:hAnsiTheme="minorHAnsi" w:cstheme="minorHAnsi"/>
          <w:sz w:val="24"/>
          <w:szCs w:val="24"/>
        </w:rPr>
        <w:t>Staffing shortages among direct support professionals, personal care attendants, medical staff and others will affect this vulnerable population’s day-to-day supports in significant ways</w:t>
      </w:r>
      <w:proofErr w:type="gramStart"/>
      <w:r w:rsidRPr="00313794">
        <w:rPr>
          <w:rFonts w:asciiTheme="minorHAnsi" w:hAnsiTheme="minorHAnsi" w:cstheme="minorHAnsi"/>
          <w:sz w:val="24"/>
          <w:szCs w:val="24"/>
        </w:rPr>
        <w:t xml:space="preserve">.  </w:t>
      </w:r>
      <w:proofErr w:type="gramEnd"/>
      <w:r w:rsidRPr="00313794">
        <w:rPr>
          <w:rFonts w:asciiTheme="minorHAnsi" w:hAnsiTheme="minorHAnsi" w:cstheme="minorHAnsi"/>
          <w:sz w:val="24"/>
          <w:szCs w:val="24"/>
        </w:rPr>
        <w:t xml:space="preserve">Backup plans and flexible arrangements must be in place to ensure community supports are available and </w:t>
      </w:r>
      <w:proofErr w:type="gramStart"/>
      <w:r w:rsidRPr="00313794">
        <w:rPr>
          <w:rFonts w:asciiTheme="minorHAnsi" w:hAnsiTheme="minorHAnsi" w:cstheme="minorHAnsi"/>
          <w:sz w:val="24"/>
          <w:szCs w:val="24"/>
        </w:rPr>
        <w:t>can be used</w:t>
      </w:r>
      <w:proofErr w:type="gramEnd"/>
      <w:r w:rsidRPr="00313794">
        <w:rPr>
          <w:rFonts w:asciiTheme="minorHAnsi" w:hAnsiTheme="minorHAnsi" w:cstheme="minorHAnsi"/>
          <w:sz w:val="24"/>
          <w:szCs w:val="24"/>
        </w:rPr>
        <w:t xml:space="preserve"> when traditional supports are not available.</w:t>
      </w:r>
    </w:p>
    <w:p w14:paraId="5BBC2545" w14:textId="77777777" w:rsidR="00313794" w:rsidRPr="00313794" w:rsidRDefault="00313794" w:rsidP="00313794">
      <w:pPr>
        <w:pStyle w:val="ListParagraph"/>
        <w:numPr>
          <w:ilvl w:val="0"/>
          <w:numId w:val="5"/>
        </w:numPr>
        <w:autoSpaceDE/>
        <w:autoSpaceDN/>
        <w:adjustRightInd/>
        <w:spacing w:line="276" w:lineRule="auto"/>
        <w:rPr>
          <w:rFonts w:asciiTheme="minorHAnsi" w:hAnsiTheme="minorHAnsi" w:cstheme="minorHAnsi"/>
          <w:sz w:val="24"/>
          <w:szCs w:val="24"/>
        </w:rPr>
      </w:pPr>
      <w:r w:rsidRPr="00313794">
        <w:rPr>
          <w:rFonts w:asciiTheme="minorHAnsi" w:hAnsiTheme="minorHAnsi" w:cstheme="minorHAnsi"/>
          <w:sz w:val="24"/>
          <w:szCs w:val="24"/>
        </w:rPr>
        <w:t>A moment of crisis such as this one points up the unacceptably fragile and limited safety net available for people with disabilities in the District of Columbia – especially those who do not currently qualify for Medicaid waiver supports. The DD Council urgently reasserts that DDS must expand eligibility to people with developmental disabilities, including autism, who may not fall within the arbitrary IQ cutoff that now determines who receives services</w:t>
      </w:r>
      <w:proofErr w:type="gramStart"/>
      <w:r w:rsidRPr="00313794">
        <w:rPr>
          <w:rFonts w:asciiTheme="minorHAnsi" w:hAnsiTheme="minorHAnsi" w:cstheme="minorHAnsi"/>
          <w:sz w:val="24"/>
          <w:szCs w:val="24"/>
        </w:rPr>
        <w:t xml:space="preserve">.  </w:t>
      </w:r>
      <w:proofErr w:type="gramEnd"/>
      <w:r w:rsidRPr="00313794">
        <w:rPr>
          <w:rFonts w:asciiTheme="minorHAnsi" w:hAnsiTheme="minorHAnsi" w:cstheme="minorHAnsi"/>
          <w:sz w:val="24"/>
          <w:szCs w:val="24"/>
        </w:rPr>
        <w:t>We call on the Bowser administration and the DC council to take all necessary steps to expand eligibility without further delay.</w:t>
      </w:r>
    </w:p>
    <w:p w14:paraId="5BEEB409" w14:textId="77777777" w:rsidR="00FF406F" w:rsidRPr="00FF406F" w:rsidRDefault="00FF406F" w:rsidP="00FF406F">
      <w:pPr>
        <w:spacing w:before="100" w:beforeAutospacing="1"/>
        <w:rPr>
          <w:rFonts w:asciiTheme="minorHAnsi" w:hAnsiTheme="minorHAnsi" w:cstheme="minorHAnsi"/>
          <w:sz w:val="24"/>
          <w:szCs w:val="24"/>
        </w:rPr>
      </w:pPr>
    </w:p>
    <w:sectPr w:rsidR="00FF406F" w:rsidRPr="00FF406F" w:rsidSect="005615CF">
      <w:footerReference w:type="default" r:id="rId12"/>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0FDB3" w14:textId="77777777" w:rsidR="00E90D8F" w:rsidRDefault="00E90D8F">
      <w:r>
        <w:separator/>
      </w:r>
    </w:p>
  </w:endnote>
  <w:endnote w:type="continuationSeparator" w:id="0">
    <w:p w14:paraId="18AC2BF1" w14:textId="77777777" w:rsidR="00E90D8F" w:rsidRDefault="00E9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C3325" w14:textId="77777777" w:rsidR="008D4132" w:rsidRPr="004C1657" w:rsidRDefault="005615CF" w:rsidP="005615CF">
    <w:pPr>
      <w:jc w:val="center"/>
      <w:rPr>
        <w:rFonts w:ascii="Arial" w:hAnsi="Arial"/>
        <w:sz w:val="18"/>
        <w:szCs w:val="18"/>
      </w:rPr>
    </w:pPr>
    <w:r w:rsidRPr="004C1657">
      <w:rPr>
        <w:rFonts w:ascii="Arial" w:hAnsi="Arial"/>
        <w:sz w:val="18"/>
        <w:szCs w:val="18"/>
      </w:rPr>
      <w:t xml:space="preserve">441 4th Street NW, Suite 729N | Washington, DC 20001 | O: 202-724-8612 | F: 202-727-9484 | TTY: 711 | </w:t>
    </w:r>
    <w:r w:rsidRPr="004C1657">
      <w:rPr>
        <w:rFonts w:ascii="Arial" w:eastAsiaTheme="minorHAnsi" w:hAnsi="Arial"/>
        <w:sz w:val="18"/>
        <w:szCs w:val="18"/>
      </w:rPr>
      <w:t>ddc.dc.gov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C5132" w14:textId="77777777" w:rsidR="00E90D8F" w:rsidRDefault="00E90D8F">
      <w:r>
        <w:separator/>
      </w:r>
    </w:p>
  </w:footnote>
  <w:footnote w:type="continuationSeparator" w:id="0">
    <w:p w14:paraId="1C8D9181" w14:textId="77777777" w:rsidR="00E90D8F" w:rsidRDefault="00E90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65E5B"/>
    <w:multiLevelType w:val="hybridMultilevel"/>
    <w:tmpl w:val="76C02DD2"/>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A66E5C"/>
    <w:multiLevelType w:val="hybridMultilevel"/>
    <w:tmpl w:val="3BDC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85157C"/>
    <w:multiLevelType w:val="hybridMultilevel"/>
    <w:tmpl w:val="EB220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BC7F34"/>
    <w:multiLevelType w:val="hybridMultilevel"/>
    <w:tmpl w:val="F07A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982A92"/>
    <w:multiLevelType w:val="hybridMultilevel"/>
    <w:tmpl w:val="98C8D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fed6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C9F"/>
    <w:rsid w:val="0000148E"/>
    <w:rsid w:val="00006DB0"/>
    <w:rsid w:val="00011749"/>
    <w:rsid w:val="0001317C"/>
    <w:rsid w:val="00013DB4"/>
    <w:rsid w:val="000155B4"/>
    <w:rsid w:val="00022F8B"/>
    <w:rsid w:val="00023D16"/>
    <w:rsid w:val="00026FE9"/>
    <w:rsid w:val="000309F8"/>
    <w:rsid w:val="00030CD1"/>
    <w:rsid w:val="00043AD0"/>
    <w:rsid w:val="00044765"/>
    <w:rsid w:val="00044960"/>
    <w:rsid w:val="00045A48"/>
    <w:rsid w:val="00047365"/>
    <w:rsid w:val="0005500C"/>
    <w:rsid w:val="00060EAE"/>
    <w:rsid w:val="00070E76"/>
    <w:rsid w:val="0007204D"/>
    <w:rsid w:val="00080BEE"/>
    <w:rsid w:val="00081862"/>
    <w:rsid w:val="00081A4C"/>
    <w:rsid w:val="0008538B"/>
    <w:rsid w:val="000863EE"/>
    <w:rsid w:val="0009364C"/>
    <w:rsid w:val="000A1EAB"/>
    <w:rsid w:val="000A7DAF"/>
    <w:rsid w:val="000D1700"/>
    <w:rsid w:val="000D31B4"/>
    <w:rsid w:val="000D3B3F"/>
    <w:rsid w:val="000D675B"/>
    <w:rsid w:val="000D7A32"/>
    <w:rsid w:val="001007F1"/>
    <w:rsid w:val="0010249C"/>
    <w:rsid w:val="001047B7"/>
    <w:rsid w:val="00104B3B"/>
    <w:rsid w:val="0011432E"/>
    <w:rsid w:val="001234DD"/>
    <w:rsid w:val="00131F23"/>
    <w:rsid w:val="00133247"/>
    <w:rsid w:val="0013496A"/>
    <w:rsid w:val="00142BDB"/>
    <w:rsid w:val="00143023"/>
    <w:rsid w:val="001464BF"/>
    <w:rsid w:val="00153898"/>
    <w:rsid w:val="00160984"/>
    <w:rsid w:val="0016459E"/>
    <w:rsid w:val="001668E7"/>
    <w:rsid w:val="00167E17"/>
    <w:rsid w:val="0017372C"/>
    <w:rsid w:val="00197A21"/>
    <w:rsid w:val="001A19A0"/>
    <w:rsid w:val="001A510D"/>
    <w:rsid w:val="001A7A62"/>
    <w:rsid w:val="001B5275"/>
    <w:rsid w:val="001B5562"/>
    <w:rsid w:val="001B76BE"/>
    <w:rsid w:val="001B787B"/>
    <w:rsid w:val="001C019E"/>
    <w:rsid w:val="001C1B86"/>
    <w:rsid w:val="001C381D"/>
    <w:rsid w:val="001E0222"/>
    <w:rsid w:val="001E103E"/>
    <w:rsid w:val="001E1E8B"/>
    <w:rsid w:val="00202574"/>
    <w:rsid w:val="002041DC"/>
    <w:rsid w:val="002049BB"/>
    <w:rsid w:val="00205C43"/>
    <w:rsid w:val="002120A3"/>
    <w:rsid w:val="00213059"/>
    <w:rsid w:val="00216F6E"/>
    <w:rsid w:val="002170E5"/>
    <w:rsid w:val="00227726"/>
    <w:rsid w:val="002327DF"/>
    <w:rsid w:val="00233BBB"/>
    <w:rsid w:val="00236554"/>
    <w:rsid w:val="002521B4"/>
    <w:rsid w:val="002572A6"/>
    <w:rsid w:val="002605B6"/>
    <w:rsid w:val="00262D41"/>
    <w:rsid w:val="0027124E"/>
    <w:rsid w:val="002757E0"/>
    <w:rsid w:val="002A1102"/>
    <w:rsid w:val="002A12FD"/>
    <w:rsid w:val="002B5181"/>
    <w:rsid w:val="002D2681"/>
    <w:rsid w:val="002E2085"/>
    <w:rsid w:val="002E6352"/>
    <w:rsid w:val="00302B9F"/>
    <w:rsid w:val="003030A6"/>
    <w:rsid w:val="00306B11"/>
    <w:rsid w:val="00310EA7"/>
    <w:rsid w:val="003123DB"/>
    <w:rsid w:val="00313464"/>
    <w:rsid w:val="00313794"/>
    <w:rsid w:val="003166C8"/>
    <w:rsid w:val="00316736"/>
    <w:rsid w:val="00320641"/>
    <w:rsid w:val="00320E78"/>
    <w:rsid w:val="003216D1"/>
    <w:rsid w:val="00321FB4"/>
    <w:rsid w:val="00324E4E"/>
    <w:rsid w:val="00332895"/>
    <w:rsid w:val="00333233"/>
    <w:rsid w:val="00334F2E"/>
    <w:rsid w:val="00337137"/>
    <w:rsid w:val="003376BA"/>
    <w:rsid w:val="00341B59"/>
    <w:rsid w:val="003445A6"/>
    <w:rsid w:val="0034777E"/>
    <w:rsid w:val="00352092"/>
    <w:rsid w:val="00352B90"/>
    <w:rsid w:val="00367F09"/>
    <w:rsid w:val="003711AD"/>
    <w:rsid w:val="00371536"/>
    <w:rsid w:val="003727B0"/>
    <w:rsid w:val="00372AB3"/>
    <w:rsid w:val="00374B48"/>
    <w:rsid w:val="00381A77"/>
    <w:rsid w:val="0038208D"/>
    <w:rsid w:val="00397E93"/>
    <w:rsid w:val="003A0166"/>
    <w:rsid w:val="003A7D94"/>
    <w:rsid w:val="003B099E"/>
    <w:rsid w:val="003B344D"/>
    <w:rsid w:val="003B6657"/>
    <w:rsid w:val="003B69C0"/>
    <w:rsid w:val="003C6CCE"/>
    <w:rsid w:val="003D0572"/>
    <w:rsid w:val="003D6C59"/>
    <w:rsid w:val="003E3C98"/>
    <w:rsid w:val="003E49C0"/>
    <w:rsid w:val="003E51A9"/>
    <w:rsid w:val="0041054C"/>
    <w:rsid w:val="0041278F"/>
    <w:rsid w:val="00416228"/>
    <w:rsid w:val="00420084"/>
    <w:rsid w:val="004228E9"/>
    <w:rsid w:val="00423914"/>
    <w:rsid w:val="00430012"/>
    <w:rsid w:val="00441A58"/>
    <w:rsid w:val="00456B0F"/>
    <w:rsid w:val="00461CF6"/>
    <w:rsid w:val="00464BA1"/>
    <w:rsid w:val="00467585"/>
    <w:rsid w:val="004741DE"/>
    <w:rsid w:val="00482EB6"/>
    <w:rsid w:val="0048464B"/>
    <w:rsid w:val="004869D4"/>
    <w:rsid w:val="00494078"/>
    <w:rsid w:val="004A08CE"/>
    <w:rsid w:val="004A1E83"/>
    <w:rsid w:val="004A3EF4"/>
    <w:rsid w:val="004B0F62"/>
    <w:rsid w:val="004C156F"/>
    <w:rsid w:val="004C1657"/>
    <w:rsid w:val="004C64BA"/>
    <w:rsid w:val="004C78C4"/>
    <w:rsid w:val="004C7CC4"/>
    <w:rsid w:val="004D0FE8"/>
    <w:rsid w:val="004D143E"/>
    <w:rsid w:val="004E150F"/>
    <w:rsid w:val="004E72D7"/>
    <w:rsid w:val="004F26B9"/>
    <w:rsid w:val="004F4E84"/>
    <w:rsid w:val="00506A36"/>
    <w:rsid w:val="0050732D"/>
    <w:rsid w:val="00514002"/>
    <w:rsid w:val="005239B6"/>
    <w:rsid w:val="00535D0D"/>
    <w:rsid w:val="00536B58"/>
    <w:rsid w:val="005501CB"/>
    <w:rsid w:val="005558D1"/>
    <w:rsid w:val="005615CF"/>
    <w:rsid w:val="0056406D"/>
    <w:rsid w:val="00566A09"/>
    <w:rsid w:val="00567DA5"/>
    <w:rsid w:val="005747E2"/>
    <w:rsid w:val="00575548"/>
    <w:rsid w:val="00580B66"/>
    <w:rsid w:val="00584B4E"/>
    <w:rsid w:val="00597DA3"/>
    <w:rsid w:val="005A0F8D"/>
    <w:rsid w:val="005A239C"/>
    <w:rsid w:val="005A441F"/>
    <w:rsid w:val="005B3CEE"/>
    <w:rsid w:val="005C78F5"/>
    <w:rsid w:val="005D426A"/>
    <w:rsid w:val="005D46B6"/>
    <w:rsid w:val="005D71D5"/>
    <w:rsid w:val="005E267E"/>
    <w:rsid w:val="005F6EB1"/>
    <w:rsid w:val="00604986"/>
    <w:rsid w:val="00623B64"/>
    <w:rsid w:val="00627BD7"/>
    <w:rsid w:val="00631629"/>
    <w:rsid w:val="00632410"/>
    <w:rsid w:val="00633B0D"/>
    <w:rsid w:val="00634FF5"/>
    <w:rsid w:val="00652046"/>
    <w:rsid w:val="00665A64"/>
    <w:rsid w:val="00666BC5"/>
    <w:rsid w:val="00671F22"/>
    <w:rsid w:val="006833E1"/>
    <w:rsid w:val="006844EC"/>
    <w:rsid w:val="006845C4"/>
    <w:rsid w:val="0068772E"/>
    <w:rsid w:val="00687E38"/>
    <w:rsid w:val="00695458"/>
    <w:rsid w:val="006B0A16"/>
    <w:rsid w:val="006B239F"/>
    <w:rsid w:val="006C1FB9"/>
    <w:rsid w:val="006C41FA"/>
    <w:rsid w:val="006C676C"/>
    <w:rsid w:val="006C6CE3"/>
    <w:rsid w:val="006C7F66"/>
    <w:rsid w:val="006D0940"/>
    <w:rsid w:val="006E616D"/>
    <w:rsid w:val="006E7D44"/>
    <w:rsid w:val="006F3871"/>
    <w:rsid w:val="006F3B59"/>
    <w:rsid w:val="006F78B2"/>
    <w:rsid w:val="007017A2"/>
    <w:rsid w:val="007029DC"/>
    <w:rsid w:val="00707505"/>
    <w:rsid w:val="0070790E"/>
    <w:rsid w:val="00713907"/>
    <w:rsid w:val="0072212F"/>
    <w:rsid w:val="00727D2E"/>
    <w:rsid w:val="0073182E"/>
    <w:rsid w:val="007411F6"/>
    <w:rsid w:val="0074528B"/>
    <w:rsid w:val="00764CFF"/>
    <w:rsid w:val="00764E88"/>
    <w:rsid w:val="0076673A"/>
    <w:rsid w:val="0077213D"/>
    <w:rsid w:val="00775D7F"/>
    <w:rsid w:val="00780E4C"/>
    <w:rsid w:val="007832D1"/>
    <w:rsid w:val="00783688"/>
    <w:rsid w:val="00791735"/>
    <w:rsid w:val="007A7150"/>
    <w:rsid w:val="007B222C"/>
    <w:rsid w:val="007C1EFD"/>
    <w:rsid w:val="007C2229"/>
    <w:rsid w:val="007C444F"/>
    <w:rsid w:val="007D2117"/>
    <w:rsid w:val="007D2CD3"/>
    <w:rsid w:val="007E3D89"/>
    <w:rsid w:val="007E3D94"/>
    <w:rsid w:val="007E58C0"/>
    <w:rsid w:val="007E6FFC"/>
    <w:rsid w:val="007F1F16"/>
    <w:rsid w:val="007F2101"/>
    <w:rsid w:val="007F6860"/>
    <w:rsid w:val="007F755D"/>
    <w:rsid w:val="008025B1"/>
    <w:rsid w:val="008047D4"/>
    <w:rsid w:val="00805BD0"/>
    <w:rsid w:val="00807412"/>
    <w:rsid w:val="00817274"/>
    <w:rsid w:val="00820953"/>
    <w:rsid w:val="00824A64"/>
    <w:rsid w:val="008262EE"/>
    <w:rsid w:val="008322FD"/>
    <w:rsid w:val="0083268E"/>
    <w:rsid w:val="00836A27"/>
    <w:rsid w:val="00845B20"/>
    <w:rsid w:val="00847CA3"/>
    <w:rsid w:val="0085254A"/>
    <w:rsid w:val="008618C7"/>
    <w:rsid w:val="00866EFD"/>
    <w:rsid w:val="00867402"/>
    <w:rsid w:val="00884183"/>
    <w:rsid w:val="00885EDD"/>
    <w:rsid w:val="00896F18"/>
    <w:rsid w:val="008B3B10"/>
    <w:rsid w:val="008B5DF7"/>
    <w:rsid w:val="008B70BA"/>
    <w:rsid w:val="008C6D77"/>
    <w:rsid w:val="008D012D"/>
    <w:rsid w:val="008D0451"/>
    <w:rsid w:val="008D3AF2"/>
    <w:rsid w:val="008D4132"/>
    <w:rsid w:val="0090526C"/>
    <w:rsid w:val="00914D3B"/>
    <w:rsid w:val="009163BB"/>
    <w:rsid w:val="00917769"/>
    <w:rsid w:val="00922C9F"/>
    <w:rsid w:val="0092798C"/>
    <w:rsid w:val="00937782"/>
    <w:rsid w:val="009454A8"/>
    <w:rsid w:val="00950243"/>
    <w:rsid w:val="00952F8F"/>
    <w:rsid w:val="00955584"/>
    <w:rsid w:val="00957735"/>
    <w:rsid w:val="00966C40"/>
    <w:rsid w:val="00974397"/>
    <w:rsid w:val="00974696"/>
    <w:rsid w:val="009800F8"/>
    <w:rsid w:val="009879EE"/>
    <w:rsid w:val="009905B3"/>
    <w:rsid w:val="00996D91"/>
    <w:rsid w:val="009A1EE2"/>
    <w:rsid w:val="009A3E0D"/>
    <w:rsid w:val="009A4CC7"/>
    <w:rsid w:val="009A55AB"/>
    <w:rsid w:val="009B7562"/>
    <w:rsid w:val="009C3581"/>
    <w:rsid w:val="009D071D"/>
    <w:rsid w:val="009D5441"/>
    <w:rsid w:val="009F7362"/>
    <w:rsid w:val="00A11ADC"/>
    <w:rsid w:val="00A2277C"/>
    <w:rsid w:val="00A26F83"/>
    <w:rsid w:val="00A425C0"/>
    <w:rsid w:val="00A42ECE"/>
    <w:rsid w:val="00A43F90"/>
    <w:rsid w:val="00A501AB"/>
    <w:rsid w:val="00A65074"/>
    <w:rsid w:val="00A65D6F"/>
    <w:rsid w:val="00A73458"/>
    <w:rsid w:val="00A81C4F"/>
    <w:rsid w:val="00A82671"/>
    <w:rsid w:val="00A85D42"/>
    <w:rsid w:val="00A86FC0"/>
    <w:rsid w:val="00A9148D"/>
    <w:rsid w:val="00A94DF5"/>
    <w:rsid w:val="00AA00CF"/>
    <w:rsid w:val="00AA3BAD"/>
    <w:rsid w:val="00AD496A"/>
    <w:rsid w:val="00AF3047"/>
    <w:rsid w:val="00B07F87"/>
    <w:rsid w:val="00B23550"/>
    <w:rsid w:val="00B348A8"/>
    <w:rsid w:val="00B35C2E"/>
    <w:rsid w:val="00B468EF"/>
    <w:rsid w:val="00B46DB0"/>
    <w:rsid w:val="00B47484"/>
    <w:rsid w:val="00B55DB5"/>
    <w:rsid w:val="00B609AA"/>
    <w:rsid w:val="00B60D2C"/>
    <w:rsid w:val="00B63FBF"/>
    <w:rsid w:val="00B654C1"/>
    <w:rsid w:val="00B660F1"/>
    <w:rsid w:val="00B66A23"/>
    <w:rsid w:val="00B70960"/>
    <w:rsid w:val="00B7640E"/>
    <w:rsid w:val="00B771C0"/>
    <w:rsid w:val="00B81BE9"/>
    <w:rsid w:val="00BA119A"/>
    <w:rsid w:val="00BA228D"/>
    <w:rsid w:val="00BA4A0B"/>
    <w:rsid w:val="00BB0E03"/>
    <w:rsid w:val="00BB361F"/>
    <w:rsid w:val="00BC10E6"/>
    <w:rsid w:val="00BC4F97"/>
    <w:rsid w:val="00BD0E2D"/>
    <w:rsid w:val="00BD66D6"/>
    <w:rsid w:val="00BD6F2C"/>
    <w:rsid w:val="00BE0B79"/>
    <w:rsid w:val="00BE1DE0"/>
    <w:rsid w:val="00BE2405"/>
    <w:rsid w:val="00BE52A5"/>
    <w:rsid w:val="00BE62B6"/>
    <w:rsid w:val="00BE6B8D"/>
    <w:rsid w:val="00BF202D"/>
    <w:rsid w:val="00C06471"/>
    <w:rsid w:val="00C107AB"/>
    <w:rsid w:val="00C10ECD"/>
    <w:rsid w:val="00C154B7"/>
    <w:rsid w:val="00C21FCE"/>
    <w:rsid w:val="00C333A5"/>
    <w:rsid w:val="00C45CBF"/>
    <w:rsid w:val="00C45D2E"/>
    <w:rsid w:val="00C46E9A"/>
    <w:rsid w:val="00C56D35"/>
    <w:rsid w:val="00C57145"/>
    <w:rsid w:val="00C64CCB"/>
    <w:rsid w:val="00C6705F"/>
    <w:rsid w:val="00C71C77"/>
    <w:rsid w:val="00C80A3B"/>
    <w:rsid w:val="00C81553"/>
    <w:rsid w:val="00C904FD"/>
    <w:rsid w:val="00C91A9B"/>
    <w:rsid w:val="00C93909"/>
    <w:rsid w:val="00C953C1"/>
    <w:rsid w:val="00CA09DF"/>
    <w:rsid w:val="00CA679D"/>
    <w:rsid w:val="00CB65E3"/>
    <w:rsid w:val="00CE1B42"/>
    <w:rsid w:val="00CE6BD4"/>
    <w:rsid w:val="00CE7267"/>
    <w:rsid w:val="00CF1FB5"/>
    <w:rsid w:val="00CF5C66"/>
    <w:rsid w:val="00CF607C"/>
    <w:rsid w:val="00D03D9D"/>
    <w:rsid w:val="00D04FBA"/>
    <w:rsid w:val="00D05447"/>
    <w:rsid w:val="00D147CC"/>
    <w:rsid w:val="00D25650"/>
    <w:rsid w:val="00D26678"/>
    <w:rsid w:val="00D40C2F"/>
    <w:rsid w:val="00D43E07"/>
    <w:rsid w:val="00D54897"/>
    <w:rsid w:val="00D578C7"/>
    <w:rsid w:val="00D6535A"/>
    <w:rsid w:val="00D71E14"/>
    <w:rsid w:val="00D84B16"/>
    <w:rsid w:val="00D96A97"/>
    <w:rsid w:val="00D96A98"/>
    <w:rsid w:val="00DA037F"/>
    <w:rsid w:val="00DA7B27"/>
    <w:rsid w:val="00DB20AD"/>
    <w:rsid w:val="00DB21A4"/>
    <w:rsid w:val="00DB5131"/>
    <w:rsid w:val="00DC0899"/>
    <w:rsid w:val="00DC7581"/>
    <w:rsid w:val="00DD2486"/>
    <w:rsid w:val="00DD4CFA"/>
    <w:rsid w:val="00DD5A78"/>
    <w:rsid w:val="00DE13E6"/>
    <w:rsid w:val="00DF3183"/>
    <w:rsid w:val="00DF3D96"/>
    <w:rsid w:val="00DF649C"/>
    <w:rsid w:val="00E03FCD"/>
    <w:rsid w:val="00E06246"/>
    <w:rsid w:val="00E06F95"/>
    <w:rsid w:val="00E11F5F"/>
    <w:rsid w:val="00E23858"/>
    <w:rsid w:val="00E257CA"/>
    <w:rsid w:val="00E258E4"/>
    <w:rsid w:val="00E25DB1"/>
    <w:rsid w:val="00E27C14"/>
    <w:rsid w:val="00E30B76"/>
    <w:rsid w:val="00E440FC"/>
    <w:rsid w:val="00E47E1B"/>
    <w:rsid w:val="00E51710"/>
    <w:rsid w:val="00E651C0"/>
    <w:rsid w:val="00E67024"/>
    <w:rsid w:val="00E768A3"/>
    <w:rsid w:val="00E80C3D"/>
    <w:rsid w:val="00E81213"/>
    <w:rsid w:val="00E90D8F"/>
    <w:rsid w:val="00E92187"/>
    <w:rsid w:val="00E97176"/>
    <w:rsid w:val="00E97874"/>
    <w:rsid w:val="00EA779F"/>
    <w:rsid w:val="00EC21F7"/>
    <w:rsid w:val="00EC6B27"/>
    <w:rsid w:val="00EC70A1"/>
    <w:rsid w:val="00ED30F6"/>
    <w:rsid w:val="00EE119A"/>
    <w:rsid w:val="00EE452F"/>
    <w:rsid w:val="00EF02AD"/>
    <w:rsid w:val="00EF1004"/>
    <w:rsid w:val="00EF4C60"/>
    <w:rsid w:val="00F0468A"/>
    <w:rsid w:val="00F104A8"/>
    <w:rsid w:val="00F120E6"/>
    <w:rsid w:val="00F13CF5"/>
    <w:rsid w:val="00F143A5"/>
    <w:rsid w:val="00F232C4"/>
    <w:rsid w:val="00F241F2"/>
    <w:rsid w:val="00F24432"/>
    <w:rsid w:val="00F30D67"/>
    <w:rsid w:val="00F418F8"/>
    <w:rsid w:val="00F4238B"/>
    <w:rsid w:val="00F441FE"/>
    <w:rsid w:val="00F46EB9"/>
    <w:rsid w:val="00F474E0"/>
    <w:rsid w:val="00F56234"/>
    <w:rsid w:val="00F5730B"/>
    <w:rsid w:val="00F65DBC"/>
    <w:rsid w:val="00F84AF6"/>
    <w:rsid w:val="00F90B70"/>
    <w:rsid w:val="00FA4634"/>
    <w:rsid w:val="00FC5E2B"/>
    <w:rsid w:val="00FC6846"/>
    <w:rsid w:val="00FD1704"/>
    <w:rsid w:val="00FD2E72"/>
    <w:rsid w:val="00FF04B6"/>
    <w:rsid w:val="00FF0A36"/>
    <w:rsid w:val="00FF3B24"/>
    <w:rsid w:val="00FF406F"/>
    <w:rsid w:val="00FF5742"/>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ed6ea"/>
    </o:shapedefaults>
    <o:shapelayout v:ext="edit">
      <o:idmap v:ext="edit" data="1"/>
    </o:shapelayout>
  </w:shapeDefaults>
  <w:decimalSymbol w:val="."/>
  <w:listSeparator w:val=","/>
  <w14:docId w14:val="2A0B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9F"/>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2C9F"/>
    <w:pPr>
      <w:tabs>
        <w:tab w:val="center" w:pos="4320"/>
        <w:tab w:val="right" w:pos="8640"/>
      </w:tabs>
    </w:pPr>
  </w:style>
  <w:style w:type="paragraph" w:styleId="Footer">
    <w:name w:val="footer"/>
    <w:basedOn w:val="Normal"/>
    <w:rsid w:val="00922C9F"/>
    <w:pPr>
      <w:tabs>
        <w:tab w:val="center" w:pos="4320"/>
        <w:tab w:val="right" w:pos="8640"/>
      </w:tabs>
    </w:pPr>
  </w:style>
  <w:style w:type="paragraph" w:styleId="BalloonText">
    <w:name w:val="Balloon Text"/>
    <w:basedOn w:val="Normal"/>
    <w:semiHidden/>
    <w:rsid w:val="00FF04B6"/>
    <w:rPr>
      <w:rFonts w:ascii="Tahoma" w:hAnsi="Tahoma" w:cs="Tahoma"/>
      <w:sz w:val="16"/>
      <w:szCs w:val="16"/>
    </w:rPr>
  </w:style>
  <w:style w:type="character" w:styleId="Hyperlink">
    <w:name w:val="Hyperlink"/>
    <w:basedOn w:val="DefaultParagraphFont"/>
    <w:uiPriority w:val="99"/>
    <w:unhideWhenUsed/>
    <w:rsid w:val="00DD5A78"/>
    <w:rPr>
      <w:color w:val="0000FF"/>
      <w:u w:val="single"/>
    </w:rPr>
  </w:style>
  <w:style w:type="paragraph" w:styleId="FootnoteText">
    <w:name w:val="footnote text"/>
    <w:basedOn w:val="Normal"/>
    <w:link w:val="FootnoteTextChar"/>
    <w:uiPriority w:val="99"/>
    <w:unhideWhenUsed/>
    <w:rsid w:val="00DD5A78"/>
    <w:pPr>
      <w:adjustRightInd/>
    </w:pPr>
    <w:rPr>
      <w:rFonts w:eastAsiaTheme="minorHAnsi"/>
    </w:rPr>
  </w:style>
  <w:style w:type="character" w:customStyle="1" w:styleId="FootnoteTextChar">
    <w:name w:val="Footnote Text Char"/>
    <w:basedOn w:val="DefaultParagraphFont"/>
    <w:link w:val="FootnoteText"/>
    <w:uiPriority w:val="99"/>
    <w:rsid w:val="00DD5A78"/>
    <w:rPr>
      <w:rFonts w:eastAsiaTheme="minorHAnsi"/>
    </w:rPr>
  </w:style>
  <w:style w:type="paragraph" w:styleId="Title">
    <w:name w:val="Title"/>
    <w:basedOn w:val="Normal"/>
    <w:link w:val="TitleChar"/>
    <w:uiPriority w:val="10"/>
    <w:qFormat/>
    <w:rsid w:val="00DD5A78"/>
    <w:pPr>
      <w:autoSpaceDE/>
      <w:autoSpaceDN/>
      <w:adjustRightInd/>
      <w:jc w:val="center"/>
    </w:pPr>
    <w:rPr>
      <w:rFonts w:eastAsiaTheme="minorHAnsi"/>
      <w:b/>
      <w:bCs/>
      <w:sz w:val="24"/>
      <w:szCs w:val="24"/>
    </w:rPr>
  </w:style>
  <w:style w:type="character" w:customStyle="1" w:styleId="TitleChar">
    <w:name w:val="Title Char"/>
    <w:basedOn w:val="DefaultParagraphFont"/>
    <w:link w:val="Title"/>
    <w:uiPriority w:val="10"/>
    <w:rsid w:val="00DD5A78"/>
    <w:rPr>
      <w:rFonts w:eastAsiaTheme="minorHAnsi"/>
      <w:b/>
      <w:bCs/>
      <w:sz w:val="24"/>
      <w:szCs w:val="24"/>
    </w:rPr>
  </w:style>
  <w:style w:type="paragraph" w:styleId="NoSpacing">
    <w:name w:val="No Spacing"/>
    <w:basedOn w:val="Normal"/>
    <w:uiPriority w:val="1"/>
    <w:qFormat/>
    <w:rsid w:val="00DD5A78"/>
    <w:pPr>
      <w:autoSpaceDE/>
      <w:autoSpaceDN/>
      <w:adjustRightInd/>
    </w:pPr>
    <w:rPr>
      <w:rFonts w:ascii="Calibri" w:eastAsiaTheme="minorHAnsi" w:hAnsi="Calibri"/>
      <w:sz w:val="22"/>
      <w:szCs w:val="22"/>
    </w:rPr>
  </w:style>
  <w:style w:type="paragraph" w:customStyle="1" w:styleId="Default">
    <w:name w:val="Default"/>
    <w:basedOn w:val="Normal"/>
    <w:rsid w:val="00DD5A78"/>
    <w:pPr>
      <w:adjustRightInd/>
    </w:pPr>
    <w:rPr>
      <w:rFonts w:ascii="Arial" w:eastAsiaTheme="minorHAnsi" w:hAnsi="Arial" w:cs="Arial"/>
      <w:color w:val="000000"/>
      <w:sz w:val="24"/>
      <w:szCs w:val="24"/>
    </w:rPr>
  </w:style>
  <w:style w:type="character" w:styleId="FootnoteReference">
    <w:name w:val="footnote reference"/>
    <w:basedOn w:val="DefaultParagraphFont"/>
    <w:uiPriority w:val="99"/>
    <w:unhideWhenUsed/>
    <w:rsid w:val="00DD5A78"/>
    <w:rPr>
      <w:vertAlign w:val="superscript"/>
    </w:rPr>
  </w:style>
  <w:style w:type="table" w:styleId="TableGrid">
    <w:name w:val="Table Grid"/>
    <w:basedOn w:val="TableNormal"/>
    <w:uiPriority w:val="59"/>
    <w:rsid w:val="00DD5A7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9F"/>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2C9F"/>
    <w:pPr>
      <w:tabs>
        <w:tab w:val="center" w:pos="4320"/>
        <w:tab w:val="right" w:pos="8640"/>
      </w:tabs>
    </w:pPr>
  </w:style>
  <w:style w:type="paragraph" w:styleId="Footer">
    <w:name w:val="footer"/>
    <w:basedOn w:val="Normal"/>
    <w:rsid w:val="00922C9F"/>
    <w:pPr>
      <w:tabs>
        <w:tab w:val="center" w:pos="4320"/>
        <w:tab w:val="right" w:pos="8640"/>
      </w:tabs>
    </w:pPr>
  </w:style>
  <w:style w:type="paragraph" w:styleId="BalloonText">
    <w:name w:val="Balloon Text"/>
    <w:basedOn w:val="Normal"/>
    <w:semiHidden/>
    <w:rsid w:val="00FF04B6"/>
    <w:rPr>
      <w:rFonts w:ascii="Tahoma" w:hAnsi="Tahoma" w:cs="Tahoma"/>
      <w:sz w:val="16"/>
      <w:szCs w:val="16"/>
    </w:rPr>
  </w:style>
  <w:style w:type="character" w:styleId="Hyperlink">
    <w:name w:val="Hyperlink"/>
    <w:basedOn w:val="DefaultParagraphFont"/>
    <w:uiPriority w:val="99"/>
    <w:unhideWhenUsed/>
    <w:rsid w:val="00DD5A78"/>
    <w:rPr>
      <w:color w:val="0000FF"/>
      <w:u w:val="single"/>
    </w:rPr>
  </w:style>
  <w:style w:type="paragraph" w:styleId="FootnoteText">
    <w:name w:val="footnote text"/>
    <w:basedOn w:val="Normal"/>
    <w:link w:val="FootnoteTextChar"/>
    <w:uiPriority w:val="99"/>
    <w:unhideWhenUsed/>
    <w:rsid w:val="00DD5A78"/>
    <w:pPr>
      <w:adjustRightInd/>
    </w:pPr>
    <w:rPr>
      <w:rFonts w:eastAsiaTheme="minorHAnsi"/>
    </w:rPr>
  </w:style>
  <w:style w:type="character" w:customStyle="1" w:styleId="FootnoteTextChar">
    <w:name w:val="Footnote Text Char"/>
    <w:basedOn w:val="DefaultParagraphFont"/>
    <w:link w:val="FootnoteText"/>
    <w:uiPriority w:val="99"/>
    <w:rsid w:val="00DD5A78"/>
    <w:rPr>
      <w:rFonts w:eastAsiaTheme="minorHAnsi"/>
    </w:rPr>
  </w:style>
  <w:style w:type="paragraph" w:styleId="Title">
    <w:name w:val="Title"/>
    <w:basedOn w:val="Normal"/>
    <w:link w:val="TitleChar"/>
    <w:uiPriority w:val="10"/>
    <w:qFormat/>
    <w:rsid w:val="00DD5A78"/>
    <w:pPr>
      <w:autoSpaceDE/>
      <w:autoSpaceDN/>
      <w:adjustRightInd/>
      <w:jc w:val="center"/>
    </w:pPr>
    <w:rPr>
      <w:rFonts w:eastAsiaTheme="minorHAnsi"/>
      <w:b/>
      <w:bCs/>
      <w:sz w:val="24"/>
      <w:szCs w:val="24"/>
    </w:rPr>
  </w:style>
  <w:style w:type="character" w:customStyle="1" w:styleId="TitleChar">
    <w:name w:val="Title Char"/>
    <w:basedOn w:val="DefaultParagraphFont"/>
    <w:link w:val="Title"/>
    <w:uiPriority w:val="10"/>
    <w:rsid w:val="00DD5A78"/>
    <w:rPr>
      <w:rFonts w:eastAsiaTheme="minorHAnsi"/>
      <w:b/>
      <w:bCs/>
      <w:sz w:val="24"/>
      <w:szCs w:val="24"/>
    </w:rPr>
  </w:style>
  <w:style w:type="paragraph" w:styleId="NoSpacing">
    <w:name w:val="No Spacing"/>
    <w:basedOn w:val="Normal"/>
    <w:uiPriority w:val="1"/>
    <w:qFormat/>
    <w:rsid w:val="00DD5A78"/>
    <w:pPr>
      <w:autoSpaceDE/>
      <w:autoSpaceDN/>
      <w:adjustRightInd/>
    </w:pPr>
    <w:rPr>
      <w:rFonts w:ascii="Calibri" w:eastAsiaTheme="minorHAnsi" w:hAnsi="Calibri"/>
      <w:sz w:val="22"/>
      <w:szCs w:val="22"/>
    </w:rPr>
  </w:style>
  <w:style w:type="paragraph" w:customStyle="1" w:styleId="Default">
    <w:name w:val="Default"/>
    <w:basedOn w:val="Normal"/>
    <w:rsid w:val="00DD5A78"/>
    <w:pPr>
      <w:adjustRightInd/>
    </w:pPr>
    <w:rPr>
      <w:rFonts w:ascii="Arial" w:eastAsiaTheme="minorHAnsi" w:hAnsi="Arial" w:cs="Arial"/>
      <w:color w:val="000000"/>
      <w:sz w:val="24"/>
      <w:szCs w:val="24"/>
    </w:rPr>
  </w:style>
  <w:style w:type="character" w:styleId="FootnoteReference">
    <w:name w:val="footnote reference"/>
    <w:basedOn w:val="DefaultParagraphFont"/>
    <w:uiPriority w:val="99"/>
    <w:unhideWhenUsed/>
    <w:rsid w:val="00DD5A78"/>
    <w:rPr>
      <w:vertAlign w:val="superscript"/>
    </w:rPr>
  </w:style>
  <w:style w:type="table" w:styleId="TableGrid">
    <w:name w:val="Table Grid"/>
    <w:basedOn w:val="TableNormal"/>
    <w:uiPriority w:val="59"/>
    <w:rsid w:val="00DD5A7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ed.gov/about/offices/list/ocr/frontpage/faq/rr/policyguidance/Supple%20Fact%20Sheet%203.21.20%20FINAL.pdf" TargetMode="External"/><Relationship Id="rId5" Type="http://schemas.openxmlformats.org/officeDocument/2006/relationships/settings" Target="settings.xml"/><Relationship Id="rId10" Type="http://schemas.openxmlformats.org/officeDocument/2006/relationships/hyperlink" Target="https://ddc.dc.gov/page/about-dd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2F8C2-88F9-4793-B420-838DAE83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District of Columbia</vt:lpstr>
    </vt:vector>
  </TitlesOfParts>
  <Company>Department Of Human Services</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dc:title>
  <dc:creator>McCain, Denice (EOM)</dc:creator>
  <cp:lastModifiedBy>Alison Whyte</cp:lastModifiedBy>
  <cp:revision>2</cp:revision>
  <cp:lastPrinted>2020-03-24T18:56:00Z</cp:lastPrinted>
  <dcterms:created xsi:type="dcterms:W3CDTF">2020-03-27T00:55:00Z</dcterms:created>
  <dcterms:modified xsi:type="dcterms:W3CDTF">2020-03-27T00:55:00Z</dcterms:modified>
</cp:coreProperties>
</file>