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1E59" w:rsidRDefault="00EB1E59" w:rsidP="00EB1E59">
      <w:pPr>
        <w:pStyle w:val="NormalWeb"/>
        <w:spacing w:before="0" w:beforeAutospacing="0" w:after="0" w:afterAutospacing="0"/>
      </w:pPr>
      <w:r w:rsidRPr="00DA60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97453" wp14:editId="2FB07197">
                <wp:simplePos x="0" y="0"/>
                <wp:positionH relativeFrom="margin">
                  <wp:posOffset>10581640</wp:posOffset>
                </wp:positionH>
                <wp:positionV relativeFrom="margin">
                  <wp:posOffset>990600</wp:posOffset>
                </wp:positionV>
                <wp:extent cx="4185285" cy="1752600"/>
                <wp:effectExtent l="0" t="0" r="0" b="0"/>
                <wp:wrapSquare wrapText="bothSides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285" cy="175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6053" w:rsidRDefault="00DA6053" w:rsidP="00DA60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33.2pt;margin-top:78pt;width:329.55pt;height:138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" filled="f" stroked="f">
                <v:textbox>
                  <w:txbxContent>
                    <w:p w:rsidR="00DA6053" w:rsidRDefault="00DA6053" w:rsidP="00DA60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5A7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1152525" y="276225"/>
            <wp:positionH relativeFrom="margin">
              <wp:align>left</wp:align>
            </wp:positionH>
            <wp:positionV relativeFrom="margin">
              <wp:align>top</wp:align>
            </wp:positionV>
            <wp:extent cx="15049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E59" w:rsidRDefault="00EB1E59" w:rsidP="00EB1E59">
      <w:pPr>
        <w:pStyle w:val="NormalWeb"/>
        <w:spacing w:before="0" w:beforeAutospacing="0" w:after="0" w:afterAutospacing="0"/>
        <w:rPr>
          <w:rFonts w:ascii="Baskerville Old Face" w:hAnsi="Baskerville Old Face" w:cstheme="minorBidi"/>
          <w:b/>
          <w:color w:val="000000" w:themeColor="dark1"/>
          <w:kern w:val="24"/>
          <w:sz w:val="38"/>
          <w:szCs w:val="38"/>
        </w:rPr>
      </w:pPr>
    </w:p>
    <w:p w:rsidR="00EB1E59" w:rsidRPr="00EB1E59" w:rsidRDefault="00EB1E59" w:rsidP="00EB1E59">
      <w:pPr>
        <w:pStyle w:val="NormalWeb"/>
        <w:spacing w:before="0" w:beforeAutospacing="0" w:after="0" w:afterAutospacing="0"/>
        <w:jc w:val="center"/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</w:pPr>
      <w:r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  <w:t xml:space="preserve">     </w:t>
      </w:r>
      <w:r w:rsidRPr="00EB1E59"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  <w:t>District of Columbia</w:t>
      </w:r>
    </w:p>
    <w:p w:rsidR="00EB1E59" w:rsidRPr="00EB1E59" w:rsidRDefault="00EB1E59" w:rsidP="00EB1E59">
      <w:pPr>
        <w:pStyle w:val="NormalWeb"/>
        <w:spacing w:before="0" w:beforeAutospacing="0" w:after="0" w:afterAutospacing="0"/>
        <w:jc w:val="center"/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</w:pPr>
      <w:r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  <w:t xml:space="preserve">          </w:t>
      </w:r>
      <w:r w:rsidRPr="00EB1E59">
        <w:rPr>
          <w:rFonts w:ascii="Perpetua" w:hAnsi="Perpetua" w:cstheme="minorBidi"/>
          <w:b/>
          <w:color w:val="000000" w:themeColor="dark1"/>
          <w:kern w:val="24"/>
          <w:sz w:val="44"/>
          <w:szCs w:val="44"/>
        </w:rPr>
        <w:t>Developmental Disabilities Council (DDC)</w:t>
      </w:r>
    </w:p>
    <w:p w:rsidR="00EB1E59" w:rsidRPr="00C728F6" w:rsidRDefault="00EB1E59" w:rsidP="00EB1E59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</w:rPr>
      </w:pPr>
    </w:p>
    <w:p w:rsidR="00C728F6" w:rsidRDefault="00C728F6" w:rsidP="00C728F6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</w:p>
    <w:p w:rsidR="0072568B" w:rsidRPr="008B6AF6" w:rsidRDefault="0072568B" w:rsidP="00C728F6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8B6AF6">
        <w:rPr>
          <w:b/>
          <w:sz w:val="40"/>
          <w:szCs w:val="40"/>
        </w:rPr>
        <w:t>DDC Five-Year State Plan</w:t>
      </w:r>
      <w:r w:rsidR="008B6AF6" w:rsidRPr="008B6AF6">
        <w:rPr>
          <w:b/>
          <w:sz w:val="40"/>
          <w:szCs w:val="40"/>
        </w:rPr>
        <w:t xml:space="preserve"> Community Forums</w:t>
      </w:r>
    </w:p>
    <w:p w:rsidR="008B6AF6" w:rsidRPr="00C728F6" w:rsidRDefault="008B6AF6" w:rsidP="00C728F6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</w:p>
    <w:p w:rsidR="00C728F6" w:rsidRPr="008B6AF6" w:rsidRDefault="00C728F6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6"/>
          <w:szCs w:val="36"/>
        </w:rPr>
      </w:pPr>
      <w:r w:rsidRPr="008B6AF6">
        <w:rPr>
          <w:rFonts w:ascii="Baskerville Old Face" w:hAnsi="Baskerville Old Face" w:cstheme="minorBidi"/>
          <w:b/>
          <w:color w:val="000000" w:themeColor="dark1"/>
          <w:kern w:val="24"/>
          <w:sz w:val="36"/>
          <w:szCs w:val="36"/>
        </w:rPr>
        <w:t>The DDC invites you to participate in a Community Forum</w:t>
      </w:r>
      <w:r w:rsidR="008B6AF6">
        <w:rPr>
          <w:rFonts w:ascii="Baskerville Old Face" w:hAnsi="Baskerville Old Face" w:cstheme="minorBidi"/>
          <w:b/>
          <w:color w:val="000000" w:themeColor="dark1"/>
          <w:kern w:val="24"/>
          <w:sz w:val="36"/>
          <w:szCs w:val="36"/>
        </w:rPr>
        <w:t xml:space="preserve"> on:</w:t>
      </w:r>
    </w:p>
    <w:p w:rsidR="0072568B" w:rsidRPr="00AB2EA3" w:rsidRDefault="0072568B" w:rsidP="0072568B">
      <w:pPr>
        <w:pStyle w:val="NormalWeb"/>
        <w:spacing w:before="0" w:beforeAutospacing="0" w:after="0" w:afterAutospacing="0"/>
        <w:rPr>
          <w:rFonts w:ascii="Baskerville Old Face" w:hAnsi="Baskerville Old Face" w:cstheme="minorBidi"/>
          <w:b/>
          <w:color w:val="000000" w:themeColor="dark1"/>
          <w:kern w:val="24"/>
          <w:sz w:val="38"/>
          <w:szCs w:val="38"/>
        </w:rPr>
      </w:pPr>
    </w:p>
    <w:p w:rsidR="00C728F6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Tuesday, May 31, 2016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5:30 pm – 7:30 pm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The Rise Demonstration Center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St. Elizabeth Campus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2700 Martin Luther King, Jr. Avenue, SE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Washington, DC 20032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OR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Thursday, June 2, 2016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5:30 pm – 7:30 pm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Martin Luther King, Jr. Library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901 G Street, NW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Room A-9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44"/>
          <w:szCs w:val="44"/>
        </w:rPr>
      </w:pPr>
      <w:r>
        <w:rPr>
          <w:rFonts w:ascii="Baskerville Old Face" w:hAnsi="Baskerville Old Face" w:cstheme="minorBidi"/>
          <w:b/>
          <w:color w:val="000000" w:themeColor="dark1"/>
          <w:kern w:val="24"/>
          <w:sz w:val="32"/>
          <w:szCs w:val="32"/>
        </w:rPr>
        <w:t>Washington, DC 20001</w:t>
      </w:r>
    </w:p>
    <w:p w:rsidR="0072568B" w:rsidRDefault="0072568B" w:rsidP="00C728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dark1"/>
          <w:kern w:val="24"/>
          <w:sz w:val="44"/>
          <w:szCs w:val="44"/>
        </w:rPr>
      </w:pPr>
    </w:p>
    <w:p w:rsidR="008B6AF6" w:rsidRPr="008B6AF6" w:rsidRDefault="00EB1E59" w:rsidP="00EB1E59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</w:pP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 The purpose of this forum </w:t>
      </w:r>
      <w:r w:rsidR="00C728F6"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is to review and discuss the DRAFT of the </w:t>
      </w: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>new District of Columbia Developmental Disabilities Council Five-Year</w:t>
      </w:r>
      <w:r w:rsidR="00C728F6"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>State Plan (2017-2021).</w:t>
      </w:r>
    </w:p>
    <w:p w:rsidR="008B6AF6" w:rsidRPr="008B6AF6" w:rsidRDefault="0072568B" w:rsidP="00EB1E59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</w:pP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To review the DDC Five-Year State Plan </w:t>
      </w:r>
      <w:r w:rsidRPr="00B26786">
        <w:rPr>
          <w:rFonts w:ascii="Baskerville Old Face" w:hAnsi="Baskerville Old Face" w:cstheme="minorBidi"/>
          <w:b/>
          <w:caps/>
          <w:color w:val="000000" w:themeColor="text1"/>
          <w:kern w:val="24"/>
          <w:sz w:val="28"/>
          <w:szCs w:val="28"/>
        </w:rPr>
        <w:t>Draft</w:t>
      </w: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, go to </w:t>
      </w:r>
      <w:hyperlink r:id="rId6" w:history="1">
        <w:r w:rsidRPr="008B6AF6">
          <w:rPr>
            <w:rStyle w:val="Hyperlink"/>
            <w:rFonts w:ascii="Baskerville Old Face" w:hAnsi="Baskerville Old Face" w:cstheme="minorBidi"/>
            <w:b/>
            <w:kern w:val="24"/>
            <w:sz w:val="28"/>
            <w:szCs w:val="28"/>
          </w:rPr>
          <w:t>www.ddc.dc.gov</w:t>
        </w:r>
      </w:hyperlink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 and click</w:t>
      </w:r>
      <w:r w:rsidR="008B6AF6"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 xml:space="preserve"> on</w:t>
      </w:r>
    </w:p>
    <w:p w:rsidR="00EB1E59" w:rsidRPr="008B6AF6" w:rsidRDefault="008B6AF6" w:rsidP="00EB1E59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</w:pPr>
      <w:r w:rsidRPr="008B6AF6">
        <w:rPr>
          <w:rFonts w:ascii="Baskerville Old Face" w:hAnsi="Baskerville Old Face" w:cstheme="minorBidi"/>
          <w:b/>
          <w:color w:val="000000" w:themeColor="text1"/>
          <w:kern w:val="24"/>
          <w:sz w:val="28"/>
          <w:szCs w:val="28"/>
        </w:rPr>
        <w:t>Draft DDC Five-Year State Plan (2017-2021)</w:t>
      </w:r>
    </w:p>
    <w:p w:rsidR="00EB1E59" w:rsidRPr="008B6AF6" w:rsidRDefault="00EB1E59" w:rsidP="00EB1E59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color w:val="000000" w:themeColor="text1"/>
          <w:kern w:val="24"/>
          <w:sz w:val="32"/>
          <w:szCs w:val="32"/>
        </w:rPr>
      </w:pPr>
    </w:p>
    <w:p w:rsidR="008B6AF6" w:rsidRPr="00B26786" w:rsidRDefault="008B6AF6" w:rsidP="008B6AF6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caps/>
          <w:sz w:val="28"/>
          <w:szCs w:val="28"/>
        </w:rPr>
      </w:pPr>
      <w:r w:rsidRPr="00B26786">
        <w:rPr>
          <w:rFonts w:ascii="Baskerville Old Face" w:hAnsi="Baskerville Old Face" w:cstheme="minorBidi"/>
          <w:b/>
          <w:caps/>
          <w:color w:val="000000" w:themeColor="text1"/>
          <w:kern w:val="24"/>
          <w:sz w:val="28"/>
          <w:szCs w:val="28"/>
        </w:rPr>
        <w:t xml:space="preserve">We Would Like to Hear </w:t>
      </w:r>
      <w:r w:rsidRPr="00B26786">
        <w:rPr>
          <w:rFonts w:ascii="Baskerville Old Face" w:hAnsi="Baskerville Old Face" w:cstheme="minorBidi"/>
          <w:b/>
          <w:bCs/>
          <w:caps/>
          <w:kern w:val="24"/>
          <w:sz w:val="28"/>
          <w:szCs w:val="28"/>
        </w:rPr>
        <w:t xml:space="preserve">Feedback </w:t>
      </w:r>
      <w:r w:rsidRPr="00B26786">
        <w:rPr>
          <w:rFonts w:ascii="Baskerville Old Face" w:hAnsi="Baskerville Old Face" w:cstheme="minorBidi"/>
          <w:b/>
          <w:caps/>
          <w:color w:val="000000" w:themeColor="text1"/>
          <w:kern w:val="24"/>
          <w:sz w:val="28"/>
          <w:szCs w:val="28"/>
        </w:rPr>
        <w:t xml:space="preserve">From People </w:t>
      </w:r>
    </w:p>
    <w:p w:rsidR="008B6AF6" w:rsidRPr="00B26786" w:rsidRDefault="008B6AF6" w:rsidP="008B6AF6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caps/>
          <w:color w:val="000000" w:themeColor="text1"/>
          <w:kern w:val="24"/>
          <w:sz w:val="28"/>
          <w:szCs w:val="28"/>
        </w:rPr>
      </w:pPr>
      <w:r w:rsidRPr="00B26786">
        <w:rPr>
          <w:rFonts w:ascii="Baskerville Old Face" w:hAnsi="Baskerville Old Face" w:cstheme="minorBidi"/>
          <w:b/>
          <w:caps/>
          <w:color w:val="000000" w:themeColor="text1"/>
          <w:kern w:val="24"/>
          <w:sz w:val="28"/>
          <w:szCs w:val="28"/>
        </w:rPr>
        <w:t>with Disabilities, their Families and Other Stakeholders.</w:t>
      </w:r>
    </w:p>
    <w:p w:rsidR="008B6AF6" w:rsidRPr="008B6AF6" w:rsidRDefault="008B6AF6" w:rsidP="00EB1E59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Bidi"/>
          <w:b/>
          <w:color w:val="000000" w:themeColor="text1"/>
          <w:kern w:val="24"/>
          <w:sz w:val="32"/>
          <w:szCs w:val="32"/>
        </w:rPr>
      </w:pPr>
    </w:p>
    <w:p w:rsidR="008B6AF6" w:rsidRDefault="00EB1E59" w:rsidP="00EB1E59">
      <w:pPr>
        <w:spacing w:after="0" w:line="240" w:lineRule="auto"/>
        <w:jc w:val="center"/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</w:pPr>
      <w:r w:rsidRPr="008B6AF6"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 xml:space="preserve">Requests for reasonable accommodations must be submitted to Mat McCollough at </w:t>
      </w:r>
    </w:p>
    <w:p w:rsidR="00EB1E59" w:rsidRPr="008B6AF6" w:rsidRDefault="00EB1E59" w:rsidP="00EB1E59">
      <w:pPr>
        <w:spacing w:after="0" w:line="240" w:lineRule="auto"/>
        <w:jc w:val="center"/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</w:pPr>
      <w:r w:rsidRPr="008B6AF6"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 xml:space="preserve">(202) 727-6744 or </w:t>
      </w:r>
      <w:hyperlink r:id="rId7" w:history="1">
        <w:r w:rsidRPr="008B6AF6">
          <w:rPr>
            <w:rStyle w:val="Hyperlink"/>
            <w:rFonts w:ascii="Baskerville Old Face" w:hAnsi="Baskerville Old Face"/>
            <w:b/>
            <w:bCs/>
            <w:kern w:val="24"/>
            <w:sz w:val="28"/>
            <w:szCs w:val="28"/>
          </w:rPr>
          <w:t>mat.mccollough@dc.gov</w:t>
        </w:r>
      </w:hyperlink>
      <w:r w:rsidRPr="008B6AF6"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 xml:space="preserve"> no later than May 23, 2016. </w:t>
      </w:r>
    </w:p>
    <w:p w:rsidR="00EB1E59" w:rsidRPr="00C728F6" w:rsidRDefault="00EB1E59" w:rsidP="00EB1E59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:rsidR="00EB1E59" w:rsidRPr="00EB1E59" w:rsidRDefault="00EB1E59" w:rsidP="00EB1E5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**LI</w:t>
      </w:r>
      <w:r w:rsidR="00C728F6">
        <w:rPr>
          <w:b/>
          <w:noProof/>
          <w:sz w:val="28"/>
          <w:szCs w:val="28"/>
        </w:rPr>
        <w:t>GH</w:t>
      </w:r>
      <w:r>
        <w:rPr>
          <w:b/>
          <w:noProof/>
          <w:sz w:val="28"/>
          <w:szCs w:val="28"/>
        </w:rPr>
        <w:t>T REFRESHMENTS WILL BE SERVED**</w:t>
      </w:r>
    </w:p>
    <w:sectPr w:rsidR="00EB1E59" w:rsidRPr="00EB1E59" w:rsidSect="00DA6053">
      <w:pgSz w:w="12240" w:h="15840"/>
      <w:pgMar w:top="432" w:right="720" w:bottom="720" w:left="720" w:header="720" w:footer="720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3"/>
    <w:rsid w:val="000A7248"/>
    <w:rsid w:val="000F08B0"/>
    <w:rsid w:val="00106C87"/>
    <w:rsid w:val="00132947"/>
    <w:rsid w:val="00513BDB"/>
    <w:rsid w:val="005B78E6"/>
    <w:rsid w:val="0072568B"/>
    <w:rsid w:val="007F7030"/>
    <w:rsid w:val="008B6902"/>
    <w:rsid w:val="008B6AF6"/>
    <w:rsid w:val="00AB2EA3"/>
    <w:rsid w:val="00B26786"/>
    <w:rsid w:val="00C728F6"/>
    <w:rsid w:val="00D25A7F"/>
    <w:rsid w:val="00DA6053"/>
    <w:rsid w:val="00E05AAB"/>
    <w:rsid w:val="00E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.mccollough@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c.d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2016-05-19T15:53:00Z</cp:lastPrinted>
  <dcterms:created xsi:type="dcterms:W3CDTF">2016-05-19T16:00:00Z</dcterms:created>
  <dcterms:modified xsi:type="dcterms:W3CDTF">2016-05-19T16:00:00Z</dcterms:modified>
</cp:coreProperties>
</file>