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73CA" w14:textId="77777777" w:rsidR="00D11049" w:rsidRDefault="00D11049" w:rsidP="00127AF4">
      <w:pPr>
        <w:pStyle w:val="Title"/>
      </w:pPr>
    </w:p>
    <w:p w14:paraId="1AC534A0" w14:textId="77777777" w:rsidR="007113B5" w:rsidRDefault="007113B5" w:rsidP="00BC0FAF">
      <w:pPr>
        <w:pStyle w:val="Title"/>
        <w:jc w:val="center"/>
        <w:rPr>
          <w:sz w:val="36"/>
          <w:szCs w:val="36"/>
        </w:rPr>
      </w:pPr>
    </w:p>
    <w:p w14:paraId="3145E325" w14:textId="48E254BE" w:rsidR="00215656" w:rsidRPr="00BC0FAF" w:rsidRDefault="00D26D8B" w:rsidP="00BC0FAF">
      <w:pPr>
        <w:pStyle w:val="Title"/>
        <w:jc w:val="center"/>
        <w:rPr>
          <w:sz w:val="36"/>
          <w:szCs w:val="36"/>
        </w:rPr>
      </w:pPr>
      <w:r w:rsidRPr="00BC0FAF">
        <w:rPr>
          <w:sz w:val="36"/>
          <w:szCs w:val="36"/>
        </w:rPr>
        <w:t xml:space="preserve">Position Paper </w:t>
      </w:r>
      <w:r w:rsidR="00131B27">
        <w:rPr>
          <w:sz w:val="36"/>
          <w:szCs w:val="36"/>
        </w:rPr>
        <w:t xml:space="preserve">– </w:t>
      </w:r>
      <w:r w:rsidR="00454894">
        <w:rPr>
          <w:sz w:val="36"/>
          <w:szCs w:val="36"/>
        </w:rPr>
        <w:t xml:space="preserve">Improving </w:t>
      </w:r>
      <w:r w:rsidR="00131B27">
        <w:rPr>
          <w:sz w:val="36"/>
          <w:szCs w:val="36"/>
        </w:rPr>
        <w:t>Health Equity for People with Disabilities in Washington, DC</w:t>
      </w:r>
    </w:p>
    <w:p w14:paraId="1E4E7C71" w14:textId="69286ADD" w:rsidR="00D26D8B" w:rsidRDefault="00D26D8B" w:rsidP="00D26D8B">
      <w:pPr>
        <w:jc w:val="center"/>
      </w:pPr>
    </w:p>
    <w:p w14:paraId="4E987E52" w14:textId="4E836547" w:rsidR="00D26D8B" w:rsidRDefault="00D26D8B" w:rsidP="00127AF4">
      <w:pPr>
        <w:pStyle w:val="Heading1"/>
      </w:pPr>
      <w:r>
        <w:t>What is the issue?</w:t>
      </w:r>
    </w:p>
    <w:p w14:paraId="5F06455C" w14:textId="75977222" w:rsidR="000D55AF" w:rsidRDefault="000D55AF" w:rsidP="000D55AF">
      <w:r>
        <w:t xml:space="preserve">The Center for Disease Control (CDC) says </w:t>
      </w:r>
      <w:r w:rsidRPr="002C5E85">
        <w:rPr>
          <w:rFonts w:cstheme="minorHAnsi"/>
        </w:rPr>
        <w:t xml:space="preserve">health disparities are </w:t>
      </w:r>
      <w:r>
        <w:rPr>
          <w:rFonts w:cstheme="minorHAnsi"/>
        </w:rPr>
        <w:t xml:space="preserve">avoidable </w:t>
      </w:r>
      <w:r w:rsidRPr="002C5E85">
        <w:rPr>
          <w:rFonts w:cstheme="minorHAnsi"/>
        </w:rPr>
        <w:t xml:space="preserve">differences in health outcomes or access to healthcare between different groups of people. </w:t>
      </w:r>
      <w:r>
        <w:rPr>
          <w:rFonts w:cstheme="minorHAnsi"/>
        </w:rPr>
        <w:t>Not</w:t>
      </w:r>
      <w:r w:rsidRPr="002C5E85">
        <w:rPr>
          <w:rFonts w:cstheme="minorHAnsi"/>
        </w:rPr>
        <w:t xml:space="preserve"> everyone has the same opportunities to be healthy or receive </w:t>
      </w:r>
      <w:r>
        <w:rPr>
          <w:rFonts w:cstheme="minorHAnsi"/>
        </w:rPr>
        <w:t>good</w:t>
      </w:r>
      <w:r w:rsidRPr="002C5E85">
        <w:rPr>
          <w:rFonts w:cstheme="minorHAnsi"/>
        </w:rPr>
        <w:t xml:space="preserve"> medical care,</w:t>
      </w:r>
      <w:r>
        <w:rPr>
          <w:rFonts w:cstheme="minorHAnsi"/>
        </w:rPr>
        <w:t xml:space="preserve"> which can</w:t>
      </w:r>
      <w:r w:rsidRPr="002C5E85">
        <w:rPr>
          <w:rFonts w:cstheme="minorHAnsi"/>
        </w:rPr>
        <w:t xml:space="preserve"> lead to unequal health outcomes among different populations.</w:t>
      </w:r>
      <w:r>
        <w:rPr>
          <w:rFonts w:cstheme="minorHAnsi"/>
        </w:rPr>
        <w:t xml:space="preserve"> </w:t>
      </w:r>
      <w:r w:rsidRPr="002C5E85">
        <w:rPr>
          <w:rFonts w:cstheme="minorHAnsi"/>
        </w:rPr>
        <w:t>In the US, people</w:t>
      </w:r>
      <w:r w:rsidRPr="002C5E85">
        <w:t xml:space="preserve"> </w:t>
      </w:r>
      <w:r>
        <w:t xml:space="preserve">with disabilities have faced big differences in health outcomes, making them the largest group facing health disparities (Krahn et al. 2015). The COVID-19 pandemic made these existing problems worse, especially for people with disabilities. In September 2023, the National Institute of Health (NIH) officially </w:t>
      </w:r>
      <w:r w:rsidR="001E232D">
        <w:t>named</w:t>
      </w:r>
      <w:r>
        <w:t xml:space="preserve"> people with disabilities</w:t>
      </w:r>
      <w:r w:rsidR="001E232D">
        <w:t xml:space="preserve"> as</w:t>
      </w:r>
      <w:r>
        <w:t xml:space="preserve"> a group facing health disparities. This shows that urgent changes are needed in public health and the US healthcare system to better care for people with disabilities.</w:t>
      </w:r>
    </w:p>
    <w:p w14:paraId="0E9FCD37" w14:textId="7F521A11" w:rsidR="000D55AF" w:rsidRDefault="000D55AF" w:rsidP="000D55AF">
      <w:r>
        <w:t>In Washington, DC, people with disabilities face differences in health outcomes. Recent data show that people with disabilities in DC are less likely to get important health checks like mammograms and cervical cancer screenings than non-disabled people. They also visit dentists and get flu shots less often than non-disabled people. These differences show that the healthcare and public health systems in DC need to do better.</w:t>
      </w:r>
    </w:p>
    <w:p w14:paraId="43F35F55" w14:textId="1C5A124A" w:rsidR="00D26D8B" w:rsidRDefault="00D26D8B" w:rsidP="00127AF4">
      <w:pPr>
        <w:pStyle w:val="Heading1"/>
      </w:pPr>
      <w:r>
        <w:t>Why is this issue important to the DC DD Council?</w:t>
      </w:r>
    </w:p>
    <w:p w14:paraId="5B54D728" w14:textId="01321D0D" w:rsidR="004F34A2" w:rsidRDefault="004F34A2" w:rsidP="004F34A2">
      <w:r>
        <w:t>The DC Developmental Disabilities Council (DD Council) works to change systems and create communities where people with disabilities and their families can live the lives they want. When health problems affect people with disabilities and their families, it becomes harder for them to enjoy life fully. After the COVID-19 pandemic, the DD Council added a focus on health equity (fairness) in their plans and came up with activities</w:t>
      </w:r>
      <w:r w:rsidR="008A11ED">
        <w:t xml:space="preserve"> in the</w:t>
      </w:r>
      <w:r>
        <w:t xml:space="preserve"> </w:t>
      </w:r>
      <w:hyperlink r:id="rId11" w:history="1">
        <w:r w:rsidR="008A11ED" w:rsidRPr="006B1CEA">
          <w:rPr>
            <w:rStyle w:val="Hyperlink"/>
          </w:rPr>
          <w:t>FY22-26 State Plan</w:t>
        </w:r>
      </w:hyperlink>
      <w:r w:rsidR="008A11ED">
        <w:t xml:space="preserve"> </w:t>
      </w:r>
      <w:r>
        <w:t>to fix these problems.</w:t>
      </w:r>
    </w:p>
    <w:p w14:paraId="6DED4963" w14:textId="28E9276A" w:rsidR="001553C7" w:rsidRDefault="001553C7" w:rsidP="001553C7">
      <w:r>
        <w:t xml:space="preserve">Two of </w:t>
      </w:r>
      <w:r w:rsidR="004C507E">
        <w:t xml:space="preserve">these activities are: </w:t>
      </w:r>
    </w:p>
    <w:p w14:paraId="3BD98086" w14:textId="25847D13" w:rsidR="00C166C1" w:rsidRDefault="007D733D" w:rsidP="007D733D">
      <w:pPr>
        <w:pStyle w:val="ListParagraph"/>
        <w:numPr>
          <w:ilvl w:val="0"/>
          <w:numId w:val="3"/>
        </w:numPr>
      </w:pPr>
      <w:r w:rsidRPr="007D733D">
        <w:t>Support at least one collaborative initiative that increases access to information and support about self-care, health, and wellbeing of the people with DD and their families to prevent COVID-19 and increase equitable access to vaccines and health services in their communities</w:t>
      </w:r>
      <w:r w:rsidR="00882BD4">
        <w:t xml:space="preserve"> (</w:t>
      </w:r>
      <w:r w:rsidR="00085C9A">
        <w:t>DD</w:t>
      </w:r>
      <w:r w:rsidR="00AB2A04">
        <w:t xml:space="preserve"> </w:t>
      </w:r>
      <w:r w:rsidR="00085C9A">
        <w:t>C</w:t>
      </w:r>
      <w:r w:rsidR="00AB2A04">
        <w:t>ouncil</w:t>
      </w:r>
      <w:r w:rsidR="00085C9A">
        <w:t xml:space="preserve"> State Plan 2022-2026)</w:t>
      </w:r>
    </w:p>
    <w:p w14:paraId="1F9BA577" w14:textId="0C79E04F" w:rsidR="00882BD4" w:rsidRDefault="00882BD4" w:rsidP="007D733D">
      <w:pPr>
        <w:pStyle w:val="ListParagraph"/>
        <w:numPr>
          <w:ilvl w:val="0"/>
          <w:numId w:val="3"/>
        </w:numPr>
      </w:pPr>
      <w:r w:rsidRPr="00882BD4">
        <w:t>Develop one cross-sectional awareness campaign that centers the voices of people with disabilities and their families to promote diversity, equity, and inclusion as it relates to healthcare, employment, housing, and their overall well-being</w:t>
      </w:r>
      <w:r w:rsidR="00085C9A">
        <w:t xml:space="preserve"> (DD</w:t>
      </w:r>
      <w:r w:rsidR="0003228F">
        <w:t xml:space="preserve"> </w:t>
      </w:r>
      <w:r w:rsidR="00085C9A">
        <w:t>C</w:t>
      </w:r>
      <w:r w:rsidR="0003228F">
        <w:t>ouncil</w:t>
      </w:r>
      <w:r w:rsidR="00085C9A">
        <w:t xml:space="preserve"> State Plan 2022-2026)</w:t>
      </w:r>
    </w:p>
    <w:p w14:paraId="36270693" w14:textId="2B21E769" w:rsidR="008F14D4" w:rsidRDefault="008F14D4" w:rsidP="00A12983">
      <w:pPr>
        <w:ind w:left="360"/>
      </w:pPr>
      <w:r>
        <w:t>These activities are in-line with Healthy People 2030, which sets national goals to get rid of health disparities over 10 years. One big goal of Healthy People 2030 is</w:t>
      </w:r>
      <w:r w:rsidR="004C21A8">
        <w:t>:</w:t>
      </w:r>
    </w:p>
    <w:p w14:paraId="3A7FF481" w14:textId="77777777" w:rsidR="008F14D4" w:rsidRDefault="008F14D4" w:rsidP="008F14D4"/>
    <w:p w14:paraId="4F4870C0" w14:textId="77777777" w:rsidR="005E3C2F" w:rsidRDefault="005E3C2F" w:rsidP="005E3C2F">
      <w:pPr>
        <w:pStyle w:val="ListParagraph"/>
        <w:numPr>
          <w:ilvl w:val="0"/>
          <w:numId w:val="2"/>
        </w:numPr>
        <w:tabs>
          <w:tab w:val="left" w:pos="1140"/>
        </w:tabs>
        <w:rPr>
          <w:rFonts w:cstheme="minorHAnsi"/>
        </w:rPr>
      </w:pPr>
      <w:r w:rsidRPr="005B7A45">
        <w:rPr>
          <w:rFonts w:cstheme="minorHAnsi"/>
        </w:rPr>
        <w:t>Increase the proportion of state and DC health departments with programs aimed at improving health in people with disabilities (Healthy People 2030)</w:t>
      </w:r>
    </w:p>
    <w:p w14:paraId="0ED8EFBC" w14:textId="77777777" w:rsidR="00C805FF" w:rsidRDefault="00C805FF" w:rsidP="00C805FF">
      <w:pPr>
        <w:ind w:left="360"/>
      </w:pPr>
      <w:r>
        <w:t>The most important part of these activities is to always include and listen to people with disabilities in anything related to promoting their health.</w:t>
      </w:r>
    </w:p>
    <w:p w14:paraId="4CF2849D" w14:textId="590BA314" w:rsidR="00EF03C9" w:rsidRPr="00EF03C9" w:rsidRDefault="00110FA9" w:rsidP="00B74B21">
      <w:pPr>
        <w:pStyle w:val="Heading1"/>
      </w:pPr>
      <w:r w:rsidRPr="000704FC">
        <w:t>W</w:t>
      </w:r>
      <w:r w:rsidR="00A07B3A" w:rsidRPr="000704FC">
        <w:t xml:space="preserve">hat is </w:t>
      </w:r>
      <w:r w:rsidR="00E25E1D">
        <w:t>the DD</w:t>
      </w:r>
      <w:r w:rsidR="0050326A">
        <w:t xml:space="preserve"> </w:t>
      </w:r>
      <w:r w:rsidR="00E25E1D">
        <w:t>C</w:t>
      </w:r>
      <w:r w:rsidR="0050326A">
        <w:t>ouncil</w:t>
      </w:r>
      <w:r w:rsidR="00E25E1D">
        <w:t>’s</w:t>
      </w:r>
      <w:r w:rsidR="00A07B3A" w:rsidRPr="000704FC">
        <w:t xml:space="preserve"> position and what is the change we would like to see?</w:t>
      </w:r>
    </w:p>
    <w:p w14:paraId="68BBA647" w14:textId="173ABCA7" w:rsidR="00BA7F86" w:rsidRDefault="00BA7F86" w:rsidP="00BA7F86">
      <w:r>
        <w:t xml:space="preserve">The DD Council believes that </w:t>
      </w:r>
      <w:r w:rsidR="00AC1E23">
        <w:t>to improve health equity</w:t>
      </w:r>
      <w:r>
        <w:t xml:space="preserve">, the </w:t>
      </w:r>
      <w:proofErr w:type="gramStart"/>
      <w:r>
        <w:t>voices</w:t>
      </w:r>
      <w:proofErr w:type="gramEnd"/>
      <w:r>
        <w:t xml:space="preserve"> and experiences of people with disabilities must be</w:t>
      </w:r>
      <w:r w:rsidR="00E61A9C">
        <w:t xml:space="preserve"> heard and</w:t>
      </w:r>
      <w:r>
        <w:t xml:space="preserve"> </w:t>
      </w:r>
      <w:r w:rsidR="00AB7F06">
        <w:t>listened to</w:t>
      </w:r>
      <w:r>
        <w:t xml:space="preserve">. </w:t>
      </w:r>
      <w:r w:rsidR="001C39AB">
        <w:t>For disability self-advocate</w:t>
      </w:r>
      <w:r w:rsidR="009A1E36">
        <w:t>s it is important that there is</w:t>
      </w:r>
      <w:r w:rsidR="001B409E">
        <w:t xml:space="preserve"> “Nothing about us, without us” and healthcare</w:t>
      </w:r>
      <w:r w:rsidR="00416553">
        <w:t xml:space="preserve"> is part of that</w:t>
      </w:r>
      <w:r w:rsidR="001B409E">
        <w:t xml:space="preserve">. </w:t>
      </w:r>
      <w:r>
        <w:t xml:space="preserve">Including </w:t>
      </w:r>
      <w:r w:rsidR="009A1E36">
        <w:t>people with disabilities</w:t>
      </w:r>
      <w:r>
        <w:t xml:space="preserve"> in decision-making about healthcare is an important step. This means understanding their unique perspectives, challenges, and needs and actively involving them in designing, carrying out, and </w:t>
      </w:r>
      <w:r w:rsidR="00AB7F06">
        <w:t>evaluating (checking)</w:t>
      </w:r>
      <w:r>
        <w:t xml:space="preserve"> healthcare policies and services.</w:t>
      </w:r>
    </w:p>
    <w:p w14:paraId="0A0CDE03" w14:textId="7D8D8A95" w:rsidR="00BA7F86" w:rsidRPr="00BA7F86" w:rsidRDefault="00BA7F86" w:rsidP="00BA7F86">
      <w:r>
        <w:t>To reduce health disparities in the disability community in DC, the DD Council recommends these important changes to make sure the voices of people with disabilities are at the front of healthcare efforts:</w:t>
      </w:r>
    </w:p>
    <w:p w14:paraId="0CB6545C" w14:textId="77777777" w:rsidR="002A5A6A" w:rsidRPr="002A5A6A" w:rsidRDefault="002A5A6A" w:rsidP="002A5A6A">
      <w:pPr>
        <w:pStyle w:val="ListParagraph"/>
        <w:numPr>
          <w:ilvl w:val="0"/>
          <w:numId w:val="4"/>
        </w:numPr>
        <w:rPr>
          <w:b/>
          <w:bCs/>
        </w:rPr>
      </w:pPr>
      <w:r w:rsidRPr="002A5A6A">
        <w:rPr>
          <w:b/>
          <w:bCs/>
        </w:rPr>
        <w:t>Work Together in Decisions:</w:t>
      </w:r>
    </w:p>
    <w:p w14:paraId="49CF1534" w14:textId="77777777" w:rsidR="002A5A6A" w:rsidRDefault="002A5A6A" w:rsidP="002A5A6A">
      <w:pPr>
        <w:pStyle w:val="ListParagraph"/>
      </w:pPr>
    </w:p>
    <w:p w14:paraId="286D462E" w14:textId="77777777" w:rsidR="002A5A6A" w:rsidRDefault="002A5A6A" w:rsidP="002A5A6A">
      <w:pPr>
        <w:pStyle w:val="ListParagraph"/>
        <w:numPr>
          <w:ilvl w:val="0"/>
          <w:numId w:val="5"/>
        </w:numPr>
      </w:pPr>
      <w:r>
        <w:t>Include people with disabilities in decisions about healthcare at all levels, from creating policies to making programs and services.</w:t>
      </w:r>
    </w:p>
    <w:p w14:paraId="689AC227" w14:textId="77777777" w:rsidR="002A5A6A" w:rsidRDefault="002A5A6A" w:rsidP="002A5A6A">
      <w:pPr>
        <w:pStyle w:val="ListParagraph"/>
        <w:ind w:left="1440"/>
      </w:pPr>
    </w:p>
    <w:p w14:paraId="423BD710" w14:textId="3DAF80CD" w:rsidR="002A5A6A" w:rsidRPr="002A5A6A" w:rsidRDefault="002A5A6A" w:rsidP="00CC6CF6">
      <w:pPr>
        <w:pStyle w:val="ListParagraph"/>
        <w:numPr>
          <w:ilvl w:val="0"/>
          <w:numId w:val="5"/>
        </w:numPr>
      </w:pPr>
      <w:r>
        <w:t>Make advisory boards or councils that have representatives from the disability community. They can give advice and suggestions about healthcare.</w:t>
      </w:r>
    </w:p>
    <w:p w14:paraId="53CB1C5B" w14:textId="68D950CE" w:rsidR="005F6B60" w:rsidRDefault="005F6B60" w:rsidP="005F6B60">
      <w:pPr>
        <w:numPr>
          <w:ilvl w:val="0"/>
          <w:numId w:val="4"/>
        </w:numPr>
      </w:pPr>
      <w:r w:rsidRPr="005F6B60">
        <w:rPr>
          <w:b/>
          <w:bCs/>
        </w:rPr>
        <w:t>Teach About Different Cultures</w:t>
      </w:r>
      <w:r w:rsidR="0083285C" w:rsidRPr="0083285C">
        <w:rPr>
          <w:b/>
          <w:bCs/>
        </w:rPr>
        <w:t>:</w:t>
      </w:r>
    </w:p>
    <w:p w14:paraId="2A0A3EED" w14:textId="77777777" w:rsidR="00510769" w:rsidRDefault="00510769" w:rsidP="00510769">
      <w:pPr>
        <w:pStyle w:val="ListParagraph"/>
        <w:numPr>
          <w:ilvl w:val="0"/>
          <w:numId w:val="6"/>
        </w:numPr>
      </w:pPr>
      <w:r>
        <w:t>Encourage healthcare providers to ask people with disabilities for feedback about their experiences in the healthcare system.</w:t>
      </w:r>
    </w:p>
    <w:p w14:paraId="30AAF874" w14:textId="77777777" w:rsidR="00510769" w:rsidRDefault="00510769" w:rsidP="00510769">
      <w:pPr>
        <w:pStyle w:val="ListParagraph"/>
        <w:ind w:left="1440"/>
      </w:pPr>
    </w:p>
    <w:p w14:paraId="5E683CFB" w14:textId="12E816F2" w:rsidR="005F6B60" w:rsidRPr="0083285C" w:rsidRDefault="00510769" w:rsidP="00BC3366">
      <w:pPr>
        <w:pStyle w:val="ListParagraph"/>
        <w:numPr>
          <w:ilvl w:val="0"/>
          <w:numId w:val="6"/>
        </w:numPr>
      </w:pPr>
      <w:r>
        <w:t>Invite</w:t>
      </w:r>
      <w:r w:rsidR="005F6B60">
        <w:t xml:space="preserve"> people with disabilities to </w:t>
      </w:r>
      <w:r w:rsidR="00EC4AE1">
        <w:t>share information</w:t>
      </w:r>
      <w:r w:rsidR="005F6B60">
        <w:t xml:space="preserve"> about their culture and experiences</w:t>
      </w:r>
      <w:r w:rsidR="00EC4AE1">
        <w:t xml:space="preserve"> with healthcare workers.</w:t>
      </w:r>
    </w:p>
    <w:p w14:paraId="4D748FD7" w14:textId="49DDEFAD" w:rsidR="000D006B" w:rsidRDefault="000D006B" w:rsidP="000D006B">
      <w:pPr>
        <w:numPr>
          <w:ilvl w:val="0"/>
          <w:numId w:val="4"/>
        </w:numPr>
      </w:pPr>
      <w:r>
        <w:rPr>
          <w:b/>
          <w:bCs/>
        </w:rPr>
        <w:t>Make</w:t>
      </w:r>
      <w:r w:rsidR="0083285C" w:rsidRPr="0083285C">
        <w:rPr>
          <w:b/>
          <w:bCs/>
        </w:rPr>
        <w:t xml:space="preserve"> Communication</w:t>
      </w:r>
      <w:r>
        <w:rPr>
          <w:b/>
          <w:bCs/>
        </w:rPr>
        <w:t xml:space="preserve"> Accessible</w:t>
      </w:r>
      <w:r w:rsidR="0083285C" w:rsidRPr="0083285C">
        <w:rPr>
          <w:b/>
          <w:bCs/>
        </w:rPr>
        <w:t>:</w:t>
      </w:r>
    </w:p>
    <w:p w14:paraId="0BBF13A2" w14:textId="08B06DCA" w:rsidR="000D006B" w:rsidRDefault="000D006B" w:rsidP="000D006B">
      <w:pPr>
        <w:pStyle w:val="ListParagraph"/>
        <w:numPr>
          <w:ilvl w:val="0"/>
          <w:numId w:val="8"/>
        </w:numPr>
      </w:pPr>
      <w:r>
        <w:t xml:space="preserve">Make sure communication methods work for people with disabilities. This means providing information in </w:t>
      </w:r>
      <w:r w:rsidR="005666A7">
        <w:t xml:space="preserve">plain </w:t>
      </w:r>
      <w:r>
        <w:t>language and different formats, like braille and accessible digital forms.</w:t>
      </w:r>
    </w:p>
    <w:p w14:paraId="27162CCE" w14:textId="77777777" w:rsidR="00BC3366" w:rsidRDefault="00BC3366" w:rsidP="00BC3366">
      <w:pPr>
        <w:pStyle w:val="ListParagraph"/>
        <w:ind w:left="1440"/>
      </w:pPr>
    </w:p>
    <w:p w14:paraId="64DC574B" w14:textId="11225BE2" w:rsidR="0083285C" w:rsidRPr="0083285C" w:rsidRDefault="000D006B" w:rsidP="00BC3366">
      <w:pPr>
        <w:pStyle w:val="ListParagraph"/>
        <w:numPr>
          <w:ilvl w:val="0"/>
          <w:numId w:val="8"/>
        </w:numPr>
      </w:pPr>
      <w:r>
        <w:t>Teach healthcare providers how to communicate well with people who have different communication styles or use alternative communication methods.</w:t>
      </w:r>
    </w:p>
    <w:p w14:paraId="46489F8A" w14:textId="77777777" w:rsidR="0083285C" w:rsidRPr="0083285C" w:rsidRDefault="0083285C" w:rsidP="0083285C">
      <w:pPr>
        <w:numPr>
          <w:ilvl w:val="0"/>
          <w:numId w:val="4"/>
        </w:numPr>
      </w:pPr>
      <w:r w:rsidRPr="0083285C">
        <w:rPr>
          <w:b/>
          <w:bCs/>
        </w:rPr>
        <w:t>Accessible Healthcare Facilities:</w:t>
      </w:r>
    </w:p>
    <w:p w14:paraId="50460936" w14:textId="7F06E59E" w:rsidR="004840ED" w:rsidRDefault="005A22C2" w:rsidP="00BC3366">
      <w:pPr>
        <w:pStyle w:val="ListParagraph"/>
        <w:numPr>
          <w:ilvl w:val="0"/>
          <w:numId w:val="7"/>
        </w:numPr>
      </w:pPr>
      <w:r>
        <w:lastRenderedPageBreak/>
        <w:t xml:space="preserve">Make sure healthcare </w:t>
      </w:r>
      <w:r w:rsidR="004840ED">
        <w:t>facilities</w:t>
      </w:r>
      <w:r>
        <w:t xml:space="preserve"> are easy to get into and move around in, considering the various mobility and sensory needs of people with disabilities.</w:t>
      </w:r>
    </w:p>
    <w:p w14:paraId="19AD941A" w14:textId="77777777" w:rsidR="00BC3366" w:rsidRDefault="00BC3366" w:rsidP="00BC3366">
      <w:pPr>
        <w:pStyle w:val="ListParagraph"/>
        <w:ind w:left="1440"/>
      </w:pPr>
    </w:p>
    <w:p w14:paraId="1CB2E849" w14:textId="7056A6B0" w:rsidR="005A22C2" w:rsidRDefault="005A22C2" w:rsidP="004840ED">
      <w:pPr>
        <w:pStyle w:val="ListParagraph"/>
        <w:numPr>
          <w:ilvl w:val="0"/>
          <w:numId w:val="7"/>
        </w:numPr>
      </w:pPr>
      <w:r>
        <w:t xml:space="preserve">Train healthcare staff to create </w:t>
      </w:r>
      <w:r w:rsidR="004840ED">
        <w:t xml:space="preserve">inclusive and </w:t>
      </w:r>
      <w:r>
        <w:t>welcoming environments for everyone.</w:t>
      </w:r>
    </w:p>
    <w:p w14:paraId="09D41FAB" w14:textId="4F5C33E9" w:rsidR="003E67C8" w:rsidRPr="00E0732F" w:rsidRDefault="00F74F0A">
      <w:pPr>
        <w:spacing w:after="240"/>
        <w:rPr>
          <w:rFonts w:cstheme="minorHAnsi"/>
        </w:rPr>
      </w:pPr>
      <w:r w:rsidRPr="00E0732F">
        <w:rPr>
          <w:rFonts w:cstheme="minorHAnsi"/>
        </w:rPr>
        <w:t xml:space="preserve">References: </w:t>
      </w:r>
    </w:p>
    <w:p w14:paraId="45E15B5D" w14:textId="1C24209C" w:rsidR="0062788F" w:rsidRPr="00B805E6" w:rsidRDefault="00F74F0A" w:rsidP="00292875">
      <w:pPr>
        <w:pStyle w:val="ListParagraph"/>
        <w:numPr>
          <w:ilvl w:val="0"/>
          <w:numId w:val="1"/>
        </w:numPr>
        <w:spacing w:before="240" w:after="240"/>
        <w:rPr>
          <w:rFonts w:cstheme="minorHAnsi"/>
        </w:rPr>
      </w:pPr>
      <w:r w:rsidRPr="00C901CF">
        <w:rPr>
          <w:rFonts w:cstheme="minorHAnsi"/>
        </w:rPr>
        <w:t>Krahn, G. L., D. K. Walker, and R. Correa-De-Araujo. 2015. Persons with disabilities as an unrecognized health disparity population. </w:t>
      </w:r>
      <w:r w:rsidRPr="00C901CF">
        <w:rPr>
          <w:rStyle w:val="citationsource-journal"/>
          <w:rFonts w:cstheme="minorHAnsi"/>
          <w:i/>
          <w:iCs/>
        </w:rPr>
        <w:t>American Journal of Public Health</w:t>
      </w:r>
      <w:r w:rsidRPr="00C901CF">
        <w:rPr>
          <w:rFonts w:cstheme="minorHAnsi"/>
        </w:rPr>
        <w:t> 105 (Suppl 2): S198–S206.</w:t>
      </w:r>
    </w:p>
    <w:p w14:paraId="4E85AE7D" w14:textId="1DC3D7D3" w:rsidR="009B0466" w:rsidRPr="009B0466" w:rsidRDefault="002E041A" w:rsidP="00292875">
      <w:pPr>
        <w:pStyle w:val="NormalWeb"/>
        <w:numPr>
          <w:ilvl w:val="0"/>
          <w:numId w:val="1"/>
        </w:numPr>
        <w:spacing w:before="240" w:beforeAutospacing="0"/>
        <w:rPr>
          <w:rFonts w:asciiTheme="minorHAnsi" w:hAnsiTheme="minorHAnsi" w:cstheme="minorHAnsi"/>
          <w:sz w:val="22"/>
          <w:szCs w:val="22"/>
        </w:rPr>
      </w:pPr>
      <w:r w:rsidRPr="00E0732F">
        <w:rPr>
          <w:rFonts w:asciiTheme="minorHAnsi" w:hAnsiTheme="minorHAnsi" w:cstheme="minorHAnsi"/>
          <w:sz w:val="22"/>
          <w:szCs w:val="22"/>
        </w:rPr>
        <w:t xml:space="preserve">Pérez-Stable, E. J. (2023, September 28). </w:t>
      </w:r>
      <w:r w:rsidRPr="00E0732F">
        <w:rPr>
          <w:rFonts w:asciiTheme="minorHAnsi" w:hAnsiTheme="minorHAnsi" w:cstheme="minorHAnsi"/>
          <w:i/>
          <w:iCs/>
          <w:sz w:val="22"/>
          <w:szCs w:val="22"/>
        </w:rPr>
        <w:t xml:space="preserve">People with disabilities </w:t>
      </w:r>
      <w:proofErr w:type="gramStart"/>
      <w:r w:rsidRPr="00E0732F">
        <w:rPr>
          <w:rFonts w:asciiTheme="minorHAnsi" w:hAnsiTheme="minorHAnsi" w:cstheme="minorHAnsi"/>
          <w:i/>
          <w:iCs/>
          <w:sz w:val="22"/>
          <w:szCs w:val="22"/>
        </w:rPr>
        <w:t>designated</w:t>
      </w:r>
      <w:proofErr w:type="gramEnd"/>
      <w:r w:rsidRPr="00E0732F">
        <w:rPr>
          <w:rFonts w:asciiTheme="minorHAnsi" w:hAnsiTheme="minorHAnsi" w:cstheme="minorHAnsi"/>
          <w:i/>
          <w:iCs/>
          <w:sz w:val="22"/>
          <w:szCs w:val="22"/>
        </w:rPr>
        <w:t xml:space="preserve"> as HD population</w:t>
      </w:r>
      <w:r w:rsidRPr="00E0732F">
        <w:rPr>
          <w:rFonts w:asciiTheme="minorHAnsi" w:hAnsiTheme="minorHAnsi" w:cstheme="minorHAnsi"/>
          <w:sz w:val="22"/>
          <w:szCs w:val="22"/>
        </w:rPr>
        <w:t xml:space="preserve">. National Institute of Minority Health and Health Disparities. https://nimhd.nih.gov/about/directors-corner/messages/health-disparities-population-designation.html </w:t>
      </w:r>
    </w:p>
    <w:p w14:paraId="655E08AB" w14:textId="77777777" w:rsidR="009B0466" w:rsidRDefault="009B0466" w:rsidP="00292875">
      <w:pPr>
        <w:pStyle w:val="xgmail-msolistparagraph"/>
        <w:numPr>
          <w:ilvl w:val="0"/>
          <w:numId w:val="1"/>
        </w:numPr>
        <w:spacing w:before="240" w:beforeAutospacing="0" w:after="0" w:afterAutospacing="0"/>
        <w:rPr>
          <w:rFonts w:ascii="Calibri" w:hAnsi="Calibri" w:cs="Calibri"/>
          <w:sz w:val="22"/>
          <w:szCs w:val="22"/>
        </w:rPr>
      </w:pPr>
      <w:r w:rsidRPr="009B0466">
        <w:rPr>
          <w:rStyle w:val="xgmail-msohyperlink"/>
          <w:rFonts w:ascii="Calibri" w:hAnsi="Calibri" w:cs="Calibri"/>
          <w:sz w:val="22"/>
          <w:szCs w:val="22"/>
        </w:rPr>
        <w:t xml:space="preserve">U.S. Department of Health and Human Services, Office of Disease Prevention and Health Promotion.  Healthy People 2030.  </w:t>
      </w:r>
      <w:hyperlink r:id="rId12" w:history="1">
        <w:r>
          <w:rPr>
            <w:rStyle w:val="Hyperlink"/>
            <w:rFonts w:ascii="Calibri" w:hAnsi="Calibri" w:cs="Calibri"/>
            <w:sz w:val="22"/>
            <w:szCs w:val="22"/>
          </w:rPr>
          <w:t>https://health.gov/healthypeople/priority-areas/health-literacy-healthy-people-2030</w:t>
        </w:r>
      </w:hyperlink>
    </w:p>
    <w:p w14:paraId="4DDF3865" w14:textId="7468C430" w:rsidR="00010680" w:rsidRPr="00292875" w:rsidRDefault="00010680" w:rsidP="00292875">
      <w:pPr>
        <w:spacing w:before="240" w:after="240"/>
        <w:rPr>
          <w:rFonts w:cstheme="minorHAnsi"/>
        </w:rPr>
      </w:pPr>
    </w:p>
    <w:sectPr w:rsidR="00010680" w:rsidRPr="00292875" w:rsidSect="00830255">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9731" w14:textId="77777777" w:rsidR="00830255" w:rsidRDefault="00830255" w:rsidP="00D631C3">
      <w:pPr>
        <w:spacing w:after="0" w:line="240" w:lineRule="auto"/>
      </w:pPr>
      <w:r>
        <w:separator/>
      </w:r>
    </w:p>
  </w:endnote>
  <w:endnote w:type="continuationSeparator" w:id="0">
    <w:p w14:paraId="0F35174C" w14:textId="77777777" w:rsidR="00830255" w:rsidRDefault="00830255" w:rsidP="00D631C3">
      <w:pPr>
        <w:spacing w:after="0" w:line="240" w:lineRule="auto"/>
      </w:pPr>
      <w:r>
        <w:continuationSeparator/>
      </w:r>
    </w:p>
  </w:endnote>
  <w:endnote w:type="continuationNotice" w:id="1">
    <w:p w14:paraId="5043BA6A" w14:textId="77777777" w:rsidR="00830255" w:rsidRDefault="00830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6B54" w14:textId="1370A7F5" w:rsidR="00A159F8" w:rsidRDefault="00A159F8">
    <w:pPr>
      <w:pStyle w:val="Footer"/>
    </w:pPr>
    <w:r>
      <w:t xml:space="preserve">Draft </w:t>
    </w:r>
    <w:r w:rsidR="008E5B61">
      <w:t>January 2024</w:t>
    </w:r>
    <w:r>
      <w:tab/>
    </w:r>
    <w:r w:rsidR="00B24076">
      <w:tab/>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F9A6" w14:textId="239284E0" w:rsidR="00B24076" w:rsidRDefault="00D11049">
    <w:pPr>
      <w:pStyle w:val="Footer"/>
    </w:pPr>
    <w:r>
      <w:t xml:space="preserve">Draft </w:t>
    </w:r>
    <w:r w:rsidR="008E5B61">
      <w:t>January 2024</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5EB0" w14:textId="77777777" w:rsidR="00830255" w:rsidRDefault="00830255" w:rsidP="00D631C3">
      <w:pPr>
        <w:spacing w:after="0" w:line="240" w:lineRule="auto"/>
      </w:pPr>
      <w:r>
        <w:separator/>
      </w:r>
    </w:p>
  </w:footnote>
  <w:footnote w:type="continuationSeparator" w:id="0">
    <w:p w14:paraId="305570AA" w14:textId="77777777" w:rsidR="00830255" w:rsidRDefault="00830255" w:rsidP="00D631C3">
      <w:pPr>
        <w:spacing w:after="0" w:line="240" w:lineRule="auto"/>
      </w:pPr>
      <w:r>
        <w:continuationSeparator/>
      </w:r>
    </w:p>
  </w:footnote>
  <w:footnote w:type="continuationNotice" w:id="1">
    <w:p w14:paraId="3E5ABF70" w14:textId="77777777" w:rsidR="00830255" w:rsidRDefault="008302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FC28" w14:textId="28D13304" w:rsidR="00B24076" w:rsidRDefault="00B24076">
    <w:pPr>
      <w:pStyle w:val="Header"/>
    </w:pPr>
    <w:r>
      <w:rPr>
        <w:noProof/>
      </w:rPr>
      <w:drawing>
        <wp:anchor distT="0" distB="0" distL="114300" distR="114300" simplePos="0" relativeHeight="251659264" behindDoc="1" locked="0" layoutInCell="1" allowOverlap="1" wp14:anchorId="7C9EF352" wp14:editId="43D27DB9">
          <wp:simplePos x="0" y="0"/>
          <wp:positionH relativeFrom="margin">
            <wp:align>center</wp:align>
          </wp:positionH>
          <wp:positionV relativeFrom="paragraph">
            <wp:posOffset>-457200</wp:posOffset>
          </wp:positionV>
          <wp:extent cx="2004060" cy="1543050"/>
          <wp:effectExtent l="0" t="0" r="0" b="0"/>
          <wp:wrapTight wrapText="bothSides">
            <wp:wrapPolygon edited="0">
              <wp:start x="0" y="0"/>
              <wp:lineTo x="0" y="21333"/>
              <wp:lineTo x="21354" y="21333"/>
              <wp:lineTo x="2135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26572"/>
                  <a:stretch/>
                </pic:blipFill>
                <pic:spPr bwMode="auto">
                  <a:xfrm>
                    <a:off x="0" y="0"/>
                    <a:ext cx="2004060" cy="1543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0E5"/>
    <w:multiLevelType w:val="hybridMultilevel"/>
    <w:tmpl w:val="9A78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D7594"/>
    <w:multiLevelType w:val="multilevel"/>
    <w:tmpl w:val="6304FF1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21864091"/>
    <w:multiLevelType w:val="multilevel"/>
    <w:tmpl w:val="D4822912"/>
    <w:lvl w:ilvl="0">
      <w:start w:val="1"/>
      <w:numFmt w:val="decimal"/>
      <w:lvlText w:val="%1."/>
      <w:lvlJc w:val="left"/>
      <w:pPr>
        <w:tabs>
          <w:tab w:val="num" w:pos="720"/>
        </w:tabs>
        <w:ind w:left="720" w:hanging="360"/>
      </w:pPr>
      <w:rPr>
        <w:b w:val="0"/>
        <w:bCs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20054"/>
    <w:multiLevelType w:val="multilevel"/>
    <w:tmpl w:val="6304FF1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3B954C2"/>
    <w:multiLevelType w:val="hybridMultilevel"/>
    <w:tmpl w:val="A3C66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B4290"/>
    <w:multiLevelType w:val="multilevel"/>
    <w:tmpl w:val="6304FF1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77A83AC7"/>
    <w:multiLevelType w:val="multilevel"/>
    <w:tmpl w:val="6304FF1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7846697D"/>
    <w:multiLevelType w:val="hybridMultilevel"/>
    <w:tmpl w:val="AE0E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229357">
    <w:abstractNumId w:val="0"/>
  </w:num>
  <w:num w:numId="2" w16cid:durableId="1676348184">
    <w:abstractNumId w:val="4"/>
  </w:num>
  <w:num w:numId="3" w16cid:durableId="1794014465">
    <w:abstractNumId w:val="7"/>
  </w:num>
  <w:num w:numId="4" w16cid:durableId="495339272">
    <w:abstractNumId w:val="2"/>
  </w:num>
  <w:num w:numId="5" w16cid:durableId="327289420">
    <w:abstractNumId w:val="6"/>
  </w:num>
  <w:num w:numId="6" w16cid:durableId="1121919608">
    <w:abstractNumId w:val="1"/>
  </w:num>
  <w:num w:numId="7" w16cid:durableId="557129842">
    <w:abstractNumId w:val="5"/>
  </w:num>
  <w:num w:numId="8" w16cid:durableId="1116948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yIjMzMjQwNzcxMDIyUdpeDU4uLM/DyQApNaAK8vhmYsAAAA"/>
  </w:docVars>
  <w:rsids>
    <w:rsidRoot w:val="00C2225D"/>
    <w:rsid w:val="00010680"/>
    <w:rsid w:val="000223D6"/>
    <w:rsid w:val="00022A7D"/>
    <w:rsid w:val="0002438C"/>
    <w:rsid w:val="000257D9"/>
    <w:rsid w:val="00026067"/>
    <w:rsid w:val="0003134E"/>
    <w:rsid w:val="0003228F"/>
    <w:rsid w:val="000401F3"/>
    <w:rsid w:val="000455A7"/>
    <w:rsid w:val="00046908"/>
    <w:rsid w:val="000509F8"/>
    <w:rsid w:val="00054A09"/>
    <w:rsid w:val="00054C91"/>
    <w:rsid w:val="00062121"/>
    <w:rsid w:val="000704FC"/>
    <w:rsid w:val="0008174B"/>
    <w:rsid w:val="00084E81"/>
    <w:rsid w:val="00085C9A"/>
    <w:rsid w:val="00090BC7"/>
    <w:rsid w:val="0009281F"/>
    <w:rsid w:val="000976F5"/>
    <w:rsid w:val="000A0C00"/>
    <w:rsid w:val="000A2BF2"/>
    <w:rsid w:val="000C22D3"/>
    <w:rsid w:val="000C5C77"/>
    <w:rsid w:val="000D006B"/>
    <w:rsid w:val="000D55AF"/>
    <w:rsid w:val="000D5EAF"/>
    <w:rsid w:val="000E0247"/>
    <w:rsid w:val="000E12AD"/>
    <w:rsid w:val="000E184E"/>
    <w:rsid w:val="000F23F3"/>
    <w:rsid w:val="000F620A"/>
    <w:rsid w:val="00100071"/>
    <w:rsid w:val="00103629"/>
    <w:rsid w:val="00110FA9"/>
    <w:rsid w:val="00112229"/>
    <w:rsid w:val="0011287F"/>
    <w:rsid w:val="00120617"/>
    <w:rsid w:val="00124B3E"/>
    <w:rsid w:val="00127AF4"/>
    <w:rsid w:val="00131B27"/>
    <w:rsid w:val="00133FAE"/>
    <w:rsid w:val="001553C7"/>
    <w:rsid w:val="0015617B"/>
    <w:rsid w:val="001601E5"/>
    <w:rsid w:val="00161C20"/>
    <w:rsid w:val="0016407F"/>
    <w:rsid w:val="00174F6C"/>
    <w:rsid w:val="00177C9A"/>
    <w:rsid w:val="00183633"/>
    <w:rsid w:val="00196EC7"/>
    <w:rsid w:val="001A7D3D"/>
    <w:rsid w:val="001B1E75"/>
    <w:rsid w:val="001B409E"/>
    <w:rsid w:val="001C39AB"/>
    <w:rsid w:val="001C6914"/>
    <w:rsid w:val="001D01FF"/>
    <w:rsid w:val="001D2482"/>
    <w:rsid w:val="001D3143"/>
    <w:rsid w:val="001D5D82"/>
    <w:rsid w:val="001E232D"/>
    <w:rsid w:val="001E29FF"/>
    <w:rsid w:val="001E2D92"/>
    <w:rsid w:val="002104DC"/>
    <w:rsid w:val="00215656"/>
    <w:rsid w:val="00230DF1"/>
    <w:rsid w:val="00235B90"/>
    <w:rsid w:val="002416A8"/>
    <w:rsid w:val="002454E9"/>
    <w:rsid w:val="00247CF9"/>
    <w:rsid w:val="002512BF"/>
    <w:rsid w:val="00254939"/>
    <w:rsid w:val="00254FF7"/>
    <w:rsid w:val="00256214"/>
    <w:rsid w:val="0026296E"/>
    <w:rsid w:val="00264D98"/>
    <w:rsid w:val="00267277"/>
    <w:rsid w:val="00270E72"/>
    <w:rsid w:val="002772DA"/>
    <w:rsid w:val="00286DA2"/>
    <w:rsid w:val="00287777"/>
    <w:rsid w:val="00287F1D"/>
    <w:rsid w:val="002924D2"/>
    <w:rsid w:val="00292875"/>
    <w:rsid w:val="002935A2"/>
    <w:rsid w:val="00296F20"/>
    <w:rsid w:val="00297B9B"/>
    <w:rsid w:val="002A026E"/>
    <w:rsid w:val="002A5A6A"/>
    <w:rsid w:val="002C4060"/>
    <w:rsid w:val="002C623A"/>
    <w:rsid w:val="002E041A"/>
    <w:rsid w:val="002E1496"/>
    <w:rsid w:val="002E2B47"/>
    <w:rsid w:val="002E7A22"/>
    <w:rsid w:val="002F63B6"/>
    <w:rsid w:val="00303909"/>
    <w:rsid w:val="00316D68"/>
    <w:rsid w:val="00320049"/>
    <w:rsid w:val="0032580F"/>
    <w:rsid w:val="003259FE"/>
    <w:rsid w:val="00325E8B"/>
    <w:rsid w:val="00326276"/>
    <w:rsid w:val="00330508"/>
    <w:rsid w:val="0033565A"/>
    <w:rsid w:val="003442D5"/>
    <w:rsid w:val="003473CC"/>
    <w:rsid w:val="00350CD8"/>
    <w:rsid w:val="00351E96"/>
    <w:rsid w:val="0036012A"/>
    <w:rsid w:val="0037018E"/>
    <w:rsid w:val="00374513"/>
    <w:rsid w:val="003969A4"/>
    <w:rsid w:val="003A1719"/>
    <w:rsid w:val="003A37DC"/>
    <w:rsid w:val="003A6189"/>
    <w:rsid w:val="003B02E3"/>
    <w:rsid w:val="003B0D48"/>
    <w:rsid w:val="003B2CFD"/>
    <w:rsid w:val="003C5161"/>
    <w:rsid w:val="003D433F"/>
    <w:rsid w:val="003E67C8"/>
    <w:rsid w:val="003F2694"/>
    <w:rsid w:val="00400028"/>
    <w:rsid w:val="00401A0B"/>
    <w:rsid w:val="00407D36"/>
    <w:rsid w:val="004118D1"/>
    <w:rsid w:val="00416409"/>
    <w:rsid w:val="00416553"/>
    <w:rsid w:val="004216FA"/>
    <w:rsid w:val="00422138"/>
    <w:rsid w:val="00454894"/>
    <w:rsid w:val="004608E3"/>
    <w:rsid w:val="0046167B"/>
    <w:rsid w:val="00475C65"/>
    <w:rsid w:val="00475E6B"/>
    <w:rsid w:val="004840ED"/>
    <w:rsid w:val="0048467A"/>
    <w:rsid w:val="004901AA"/>
    <w:rsid w:val="00493E2D"/>
    <w:rsid w:val="004A34CB"/>
    <w:rsid w:val="004A63A0"/>
    <w:rsid w:val="004B07DB"/>
    <w:rsid w:val="004C21A8"/>
    <w:rsid w:val="004C2BBB"/>
    <w:rsid w:val="004C507E"/>
    <w:rsid w:val="004C6CFC"/>
    <w:rsid w:val="004C734C"/>
    <w:rsid w:val="004E19C5"/>
    <w:rsid w:val="004E25BB"/>
    <w:rsid w:val="004E4C38"/>
    <w:rsid w:val="004F34A2"/>
    <w:rsid w:val="004F4559"/>
    <w:rsid w:val="0050103B"/>
    <w:rsid w:val="0050326A"/>
    <w:rsid w:val="00503632"/>
    <w:rsid w:val="00505652"/>
    <w:rsid w:val="00505C8A"/>
    <w:rsid w:val="00510769"/>
    <w:rsid w:val="00523339"/>
    <w:rsid w:val="005271C2"/>
    <w:rsid w:val="0053449F"/>
    <w:rsid w:val="0053488D"/>
    <w:rsid w:val="005415EF"/>
    <w:rsid w:val="005475EA"/>
    <w:rsid w:val="00550D74"/>
    <w:rsid w:val="005561E3"/>
    <w:rsid w:val="005565CA"/>
    <w:rsid w:val="00556DD5"/>
    <w:rsid w:val="00560FC2"/>
    <w:rsid w:val="00561556"/>
    <w:rsid w:val="0056161E"/>
    <w:rsid w:val="005621E2"/>
    <w:rsid w:val="005666A7"/>
    <w:rsid w:val="0058495F"/>
    <w:rsid w:val="00584E54"/>
    <w:rsid w:val="00587002"/>
    <w:rsid w:val="00592A11"/>
    <w:rsid w:val="005A22C2"/>
    <w:rsid w:val="005B247A"/>
    <w:rsid w:val="005B64A6"/>
    <w:rsid w:val="005B780B"/>
    <w:rsid w:val="005B7A45"/>
    <w:rsid w:val="005B7BDF"/>
    <w:rsid w:val="005C5148"/>
    <w:rsid w:val="005D6335"/>
    <w:rsid w:val="005E3C2F"/>
    <w:rsid w:val="005E7207"/>
    <w:rsid w:val="005F6446"/>
    <w:rsid w:val="005F6B60"/>
    <w:rsid w:val="00602437"/>
    <w:rsid w:val="0062253D"/>
    <w:rsid w:val="0062788F"/>
    <w:rsid w:val="00642F80"/>
    <w:rsid w:val="0064450E"/>
    <w:rsid w:val="00645BCF"/>
    <w:rsid w:val="00653D6C"/>
    <w:rsid w:val="00656D5A"/>
    <w:rsid w:val="00660ADE"/>
    <w:rsid w:val="00662D78"/>
    <w:rsid w:val="00671F52"/>
    <w:rsid w:val="00680CBA"/>
    <w:rsid w:val="00681004"/>
    <w:rsid w:val="00696552"/>
    <w:rsid w:val="00697595"/>
    <w:rsid w:val="006A0350"/>
    <w:rsid w:val="006A4137"/>
    <w:rsid w:val="006B1CEA"/>
    <w:rsid w:val="006B3366"/>
    <w:rsid w:val="006B4F69"/>
    <w:rsid w:val="006B5AA7"/>
    <w:rsid w:val="006E244F"/>
    <w:rsid w:val="006E3076"/>
    <w:rsid w:val="006E5BA5"/>
    <w:rsid w:val="006E67F4"/>
    <w:rsid w:val="006F0073"/>
    <w:rsid w:val="006F4F57"/>
    <w:rsid w:val="006F709F"/>
    <w:rsid w:val="007018EF"/>
    <w:rsid w:val="007065FF"/>
    <w:rsid w:val="007113B5"/>
    <w:rsid w:val="00712262"/>
    <w:rsid w:val="007321CF"/>
    <w:rsid w:val="007373C6"/>
    <w:rsid w:val="0074210D"/>
    <w:rsid w:val="007456D3"/>
    <w:rsid w:val="007516C4"/>
    <w:rsid w:val="00753873"/>
    <w:rsid w:val="007576C4"/>
    <w:rsid w:val="0076368E"/>
    <w:rsid w:val="00764181"/>
    <w:rsid w:val="007658C4"/>
    <w:rsid w:val="007734C3"/>
    <w:rsid w:val="00774EF7"/>
    <w:rsid w:val="0078171C"/>
    <w:rsid w:val="00782FF9"/>
    <w:rsid w:val="00786E0B"/>
    <w:rsid w:val="007876CE"/>
    <w:rsid w:val="00792B12"/>
    <w:rsid w:val="007A15F4"/>
    <w:rsid w:val="007A4366"/>
    <w:rsid w:val="007A6687"/>
    <w:rsid w:val="007B584E"/>
    <w:rsid w:val="007B7B86"/>
    <w:rsid w:val="007D181C"/>
    <w:rsid w:val="007D22EB"/>
    <w:rsid w:val="007D733D"/>
    <w:rsid w:val="007E29B4"/>
    <w:rsid w:val="007E77D4"/>
    <w:rsid w:val="007F7505"/>
    <w:rsid w:val="00821A9E"/>
    <w:rsid w:val="00830255"/>
    <w:rsid w:val="0083285C"/>
    <w:rsid w:val="008364DE"/>
    <w:rsid w:val="00841CE6"/>
    <w:rsid w:val="00843439"/>
    <w:rsid w:val="00851804"/>
    <w:rsid w:val="008624A1"/>
    <w:rsid w:val="0086456F"/>
    <w:rsid w:val="008709AA"/>
    <w:rsid w:val="00882BD4"/>
    <w:rsid w:val="0088388A"/>
    <w:rsid w:val="00884B54"/>
    <w:rsid w:val="0088661D"/>
    <w:rsid w:val="00893DDF"/>
    <w:rsid w:val="008A11ED"/>
    <w:rsid w:val="008A31C8"/>
    <w:rsid w:val="008A454B"/>
    <w:rsid w:val="008A4F90"/>
    <w:rsid w:val="008B445C"/>
    <w:rsid w:val="008C6D7F"/>
    <w:rsid w:val="008D499F"/>
    <w:rsid w:val="008D602F"/>
    <w:rsid w:val="008D716C"/>
    <w:rsid w:val="008E0CF9"/>
    <w:rsid w:val="008E5B61"/>
    <w:rsid w:val="008F14D4"/>
    <w:rsid w:val="008F222B"/>
    <w:rsid w:val="008F363B"/>
    <w:rsid w:val="008F3821"/>
    <w:rsid w:val="008F54CB"/>
    <w:rsid w:val="008F66CD"/>
    <w:rsid w:val="00901324"/>
    <w:rsid w:val="0091307A"/>
    <w:rsid w:val="00916918"/>
    <w:rsid w:val="00924611"/>
    <w:rsid w:val="00932379"/>
    <w:rsid w:val="00942D8D"/>
    <w:rsid w:val="00946780"/>
    <w:rsid w:val="00951EDF"/>
    <w:rsid w:val="00955CDB"/>
    <w:rsid w:val="0095716A"/>
    <w:rsid w:val="00973BE7"/>
    <w:rsid w:val="00973CC8"/>
    <w:rsid w:val="0097773B"/>
    <w:rsid w:val="009957B0"/>
    <w:rsid w:val="00996D71"/>
    <w:rsid w:val="009A1E36"/>
    <w:rsid w:val="009B0466"/>
    <w:rsid w:val="009B1A51"/>
    <w:rsid w:val="009B6E69"/>
    <w:rsid w:val="009B793C"/>
    <w:rsid w:val="009C58CF"/>
    <w:rsid w:val="009D199C"/>
    <w:rsid w:val="009D2920"/>
    <w:rsid w:val="009E0D4F"/>
    <w:rsid w:val="009E3291"/>
    <w:rsid w:val="009E4B73"/>
    <w:rsid w:val="009F0A8B"/>
    <w:rsid w:val="009F22F0"/>
    <w:rsid w:val="00A03167"/>
    <w:rsid w:val="00A07B3A"/>
    <w:rsid w:val="00A07F4B"/>
    <w:rsid w:val="00A12983"/>
    <w:rsid w:val="00A159F8"/>
    <w:rsid w:val="00A23645"/>
    <w:rsid w:val="00A25DCF"/>
    <w:rsid w:val="00A31BAA"/>
    <w:rsid w:val="00A31D27"/>
    <w:rsid w:val="00A32E9E"/>
    <w:rsid w:val="00A44395"/>
    <w:rsid w:val="00A464CC"/>
    <w:rsid w:val="00A46AF6"/>
    <w:rsid w:val="00A47F96"/>
    <w:rsid w:val="00A54480"/>
    <w:rsid w:val="00A55484"/>
    <w:rsid w:val="00A567A0"/>
    <w:rsid w:val="00A60FCA"/>
    <w:rsid w:val="00A6245F"/>
    <w:rsid w:val="00A64098"/>
    <w:rsid w:val="00A6435E"/>
    <w:rsid w:val="00A652B2"/>
    <w:rsid w:val="00A65938"/>
    <w:rsid w:val="00A80D23"/>
    <w:rsid w:val="00A83737"/>
    <w:rsid w:val="00A83B88"/>
    <w:rsid w:val="00A90E02"/>
    <w:rsid w:val="00A936AF"/>
    <w:rsid w:val="00A93BCE"/>
    <w:rsid w:val="00A947D1"/>
    <w:rsid w:val="00AA083C"/>
    <w:rsid w:val="00AA43D1"/>
    <w:rsid w:val="00AA6503"/>
    <w:rsid w:val="00AB2A04"/>
    <w:rsid w:val="00AB7F06"/>
    <w:rsid w:val="00AC1E23"/>
    <w:rsid w:val="00AC5694"/>
    <w:rsid w:val="00AD3408"/>
    <w:rsid w:val="00AD5750"/>
    <w:rsid w:val="00AD7E31"/>
    <w:rsid w:val="00AF15EC"/>
    <w:rsid w:val="00AF591F"/>
    <w:rsid w:val="00B005F9"/>
    <w:rsid w:val="00B155BD"/>
    <w:rsid w:val="00B15629"/>
    <w:rsid w:val="00B24076"/>
    <w:rsid w:val="00B2746F"/>
    <w:rsid w:val="00B27707"/>
    <w:rsid w:val="00B402C9"/>
    <w:rsid w:val="00B4168D"/>
    <w:rsid w:val="00B51075"/>
    <w:rsid w:val="00B52FA1"/>
    <w:rsid w:val="00B5453A"/>
    <w:rsid w:val="00B60597"/>
    <w:rsid w:val="00B62C98"/>
    <w:rsid w:val="00B742FA"/>
    <w:rsid w:val="00B74B21"/>
    <w:rsid w:val="00B803FD"/>
    <w:rsid w:val="00B805E6"/>
    <w:rsid w:val="00B84B3C"/>
    <w:rsid w:val="00B85F7C"/>
    <w:rsid w:val="00B91B3C"/>
    <w:rsid w:val="00BA65E2"/>
    <w:rsid w:val="00BA7F86"/>
    <w:rsid w:val="00BB02B9"/>
    <w:rsid w:val="00BC06E0"/>
    <w:rsid w:val="00BC0FAF"/>
    <w:rsid w:val="00BC3366"/>
    <w:rsid w:val="00BD031A"/>
    <w:rsid w:val="00BD3D7D"/>
    <w:rsid w:val="00BD4790"/>
    <w:rsid w:val="00BD4A1B"/>
    <w:rsid w:val="00BE0C04"/>
    <w:rsid w:val="00BE24D8"/>
    <w:rsid w:val="00BF5E4C"/>
    <w:rsid w:val="00C05946"/>
    <w:rsid w:val="00C0630B"/>
    <w:rsid w:val="00C14A7A"/>
    <w:rsid w:val="00C166C1"/>
    <w:rsid w:val="00C2225D"/>
    <w:rsid w:val="00C276B2"/>
    <w:rsid w:val="00C3528B"/>
    <w:rsid w:val="00C41099"/>
    <w:rsid w:val="00C466A6"/>
    <w:rsid w:val="00C529B0"/>
    <w:rsid w:val="00C555CB"/>
    <w:rsid w:val="00C55C5B"/>
    <w:rsid w:val="00C5700B"/>
    <w:rsid w:val="00C606FD"/>
    <w:rsid w:val="00C6639F"/>
    <w:rsid w:val="00C76535"/>
    <w:rsid w:val="00C805FF"/>
    <w:rsid w:val="00C80A59"/>
    <w:rsid w:val="00C87646"/>
    <w:rsid w:val="00C901CF"/>
    <w:rsid w:val="00C96F77"/>
    <w:rsid w:val="00CC3439"/>
    <w:rsid w:val="00CC3FDB"/>
    <w:rsid w:val="00CC6CF6"/>
    <w:rsid w:val="00CD1FB7"/>
    <w:rsid w:val="00CD2987"/>
    <w:rsid w:val="00CE1C2B"/>
    <w:rsid w:val="00CF0492"/>
    <w:rsid w:val="00D03CE2"/>
    <w:rsid w:val="00D11049"/>
    <w:rsid w:val="00D26D8B"/>
    <w:rsid w:val="00D33080"/>
    <w:rsid w:val="00D35811"/>
    <w:rsid w:val="00D41DEB"/>
    <w:rsid w:val="00D46B6B"/>
    <w:rsid w:val="00D631C3"/>
    <w:rsid w:val="00D72874"/>
    <w:rsid w:val="00D740D7"/>
    <w:rsid w:val="00D74989"/>
    <w:rsid w:val="00D773E5"/>
    <w:rsid w:val="00D808B1"/>
    <w:rsid w:val="00D86F2B"/>
    <w:rsid w:val="00DA07FC"/>
    <w:rsid w:val="00DA1555"/>
    <w:rsid w:val="00DA570A"/>
    <w:rsid w:val="00DC6845"/>
    <w:rsid w:val="00DD5AE0"/>
    <w:rsid w:val="00DE3525"/>
    <w:rsid w:val="00DE74BC"/>
    <w:rsid w:val="00DF0C77"/>
    <w:rsid w:val="00DF68F6"/>
    <w:rsid w:val="00E011F1"/>
    <w:rsid w:val="00E02439"/>
    <w:rsid w:val="00E04DF5"/>
    <w:rsid w:val="00E0732F"/>
    <w:rsid w:val="00E1294B"/>
    <w:rsid w:val="00E25E1D"/>
    <w:rsid w:val="00E3176B"/>
    <w:rsid w:val="00E426D3"/>
    <w:rsid w:val="00E5157D"/>
    <w:rsid w:val="00E551C4"/>
    <w:rsid w:val="00E60B17"/>
    <w:rsid w:val="00E60BA6"/>
    <w:rsid w:val="00E61A9C"/>
    <w:rsid w:val="00E91A80"/>
    <w:rsid w:val="00E921AE"/>
    <w:rsid w:val="00E9611C"/>
    <w:rsid w:val="00E96400"/>
    <w:rsid w:val="00EA1007"/>
    <w:rsid w:val="00EA415F"/>
    <w:rsid w:val="00EA4233"/>
    <w:rsid w:val="00EC02E4"/>
    <w:rsid w:val="00EC0341"/>
    <w:rsid w:val="00EC0ACD"/>
    <w:rsid w:val="00EC0AE0"/>
    <w:rsid w:val="00EC4AE1"/>
    <w:rsid w:val="00ED02CE"/>
    <w:rsid w:val="00ED0F3E"/>
    <w:rsid w:val="00ED4943"/>
    <w:rsid w:val="00EE3D6E"/>
    <w:rsid w:val="00EE7CAC"/>
    <w:rsid w:val="00EF03C9"/>
    <w:rsid w:val="00EF1CAC"/>
    <w:rsid w:val="00EF4097"/>
    <w:rsid w:val="00EF5AE5"/>
    <w:rsid w:val="00EF7223"/>
    <w:rsid w:val="00F01E90"/>
    <w:rsid w:val="00F1042F"/>
    <w:rsid w:val="00F215E9"/>
    <w:rsid w:val="00F2643C"/>
    <w:rsid w:val="00F33832"/>
    <w:rsid w:val="00F411B7"/>
    <w:rsid w:val="00F42B45"/>
    <w:rsid w:val="00F43D2C"/>
    <w:rsid w:val="00F5202D"/>
    <w:rsid w:val="00F56371"/>
    <w:rsid w:val="00F60260"/>
    <w:rsid w:val="00F66BFF"/>
    <w:rsid w:val="00F74F0A"/>
    <w:rsid w:val="00F80754"/>
    <w:rsid w:val="00F940EA"/>
    <w:rsid w:val="00FA1732"/>
    <w:rsid w:val="00FA1FA9"/>
    <w:rsid w:val="00FA678A"/>
    <w:rsid w:val="00FA699B"/>
    <w:rsid w:val="00FC41BA"/>
    <w:rsid w:val="00FD7748"/>
    <w:rsid w:val="00FF353C"/>
    <w:rsid w:val="06E18985"/>
    <w:rsid w:val="0A20B695"/>
    <w:rsid w:val="0BF7192B"/>
    <w:rsid w:val="0D7A22B7"/>
    <w:rsid w:val="0DB8CDA9"/>
    <w:rsid w:val="0E12B0E9"/>
    <w:rsid w:val="0EAD4EC8"/>
    <w:rsid w:val="0F8EE620"/>
    <w:rsid w:val="10EBB3DF"/>
    <w:rsid w:val="17238459"/>
    <w:rsid w:val="188FE6A9"/>
    <w:rsid w:val="19B9FCCD"/>
    <w:rsid w:val="1AA86BF5"/>
    <w:rsid w:val="1B7A707E"/>
    <w:rsid w:val="1C320E56"/>
    <w:rsid w:val="1CE91796"/>
    <w:rsid w:val="1F6C7615"/>
    <w:rsid w:val="2454AF2D"/>
    <w:rsid w:val="27B0E618"/>
    <w:rsid w:val="2859A7EC"/>
    <w:rsid w:val="29B07DEC"/>
    <w:rsid w:val="2A985D5A"/>
    <w:rsid w:val="2B4C4E4D"/>
    <w:rsid w:val="2D39178C"/>
    <w:rsid w:val="2E6AC6B2"/>
    <w:rsid w:val="2E89651B"/>
    <w:rsid w:val="2F5ADC2F"/>
    <w:rsid w:val="33738792"/>
    <w:rsid w:val="344B2325"/>
    <w:rsid w:val="38A8C7B5"/>
    <w:rsid w:val="3A449816"/>
    <w:rsid w:val="3C2808F7"/>
    <w:rsid w:val="3C8D4DA1"/>
    <w:rsid w:val="3DD8DD0E"/>
    <w:rsid w:val="3F79038D"/>
    <w:rsid w:val="401A037C"/>
    <w:rsid w:val="40B3D99A"/>
    <w:rsid w:val="4236819E"/>
    <w:rsid w:val="424FA9FB"/>
    <w:rsid w:val="42A367A4"/>
    <w:rsid w:val="4550720F"/>
    <w:rsid w:val="46EC4270"/>
    <w:rsid w:val="476FCFB7"/>
    <w:rsid w:val="4798E7B1"/>
    <w:rsid w:val="491B8FB5"/>
    <w:rsid w:val="49ACC885"/>
    <w:rsid w:val="4A3A7046"/>
    <w:rsid w:val="4AD08873"/>
    <w:rsid w:val="4DEF00D8"/>
    <w:rsid w:val="4E7FC2BF"/>
    <w:rsid w:val="4F8AD139"/>
    <w:rsid w:val="5126A19A"/>
    <w:rsid w:val="56020043"/>
    <w:rsid w:val="57B5319E"/>
    <w:rsid w:val="5A60FA7F"/>
    <w:rsid w:val="5AD6F387"/>
    <w:rsid w:val="5B8EF9CB"/>
    <w:rsid w:val="5C7141C7"/>
    <w:rsid w:val="5D256936"/>
    <w:rsid w:val="5D7883D1"/>
    <w:rsid w:val="5EDFBF38"/>
    <w:rsid w:val="6005C306"/>
    <w:rsid w:val="60B12B00"/>
    <w:rsid w:val="654F00BC"/>
    <w:rsid w:val="65FFB8A8"/>
    <w:rsid w:val="6B498BC3"/>
    <w:rsid w:val="6D5A12A1"/>
    <w:rsid w:val="6F0226A6"/>
    <w:rsid w:val="6FC6C126"/>
    <w:rsid w:val="6FDDAE77"/>
    <w:rsid w:val="70F7B363"/>
    <w:rsid w:val="71256D89"/>
    <w:rsid w:val="73C3E1BF"/>
    <w:rsid w:val="746657C4"/>
    <w:rsid w:val="782EE63B"/>
    <w:rsid w:val="78A4B2CE"/>
    <w:rsid w:val="7CFB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FA5D5"/>
  <w15:chartTrackingRefBased/>
  <w15:docId w15:val="{6410B6C3-67BC-4999-B712-C6CD5643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A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7AF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63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1C3"/>
  </w:style>
  <w:style w:type="paragraph" w:styleId="Footer">
    <w:name w:val="footer"/>
    <w:basedOn w:val="Normal"/>
    <w:link w:val="FooterChar"/>
    <w:uiPriority w:val="99"/>
    <w:unhideWhenUsed/>
    <w:rsid w:val="00D63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1C3"/>
  </w:style>
  <w:style w:type="paragraph" w:customStyle="1" w:styleId="paragraph">
    <w:name w:val="paragraph"/>
    <w:basedOn w:val="Normal"/>
    <w:rsid w:val="004C2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2BBB"/>
  </w:style>
  <w:style w:type="character" w:customStyle="1" w:styleId="eop">
    <w:name w:val="eop"/>
    <w:basedOn w:val="DefaultParagraphFont"/>
    <w:rsid w:val="004C2BBB"/>
  </w:style>
  <w:style w:type="character" w:customStyle="1" w:styleId="superscript">
    <w:name w:val="superscript"/>
    <w:basedOn w:val="DefaultParagraphFont"/>
    <w:rsid w:val="004C2BBB"/>
  </w:style>
  <w:style w:type="character" w:customStyle="1" w:styleId="contextualspellingandgrammarerror">
    <w:name w:val="contextualspellingandgrammarerror"/>
    <w:basedOn w:val="DefaultParagraphFont"/>
    <w:rsid w:val="004C2BBB"/>
  </w:style>
  <w:style w:type="character" w:styleId="Hyperlink">
    <w:name w:val="Hyperlink"/>
    <w:basedOn w:val="DefaultParagraphFont"/>
    <w:uiPriority w:val="99"/>
    <w:unhideWhenUsed/>
    <w:rsid w:val="006B1CEA"/>
    <w:rPr>
      <w:color w:val="0563C1" w:themeColor="hyperlink"/>
      <w:u w:val="single"/>
    </w:rPr>
  </w:style>
  <w:style w:type="character" w:styleId="UnresolvedMention">
    <w:name w:val="Unresolved Mention"/>
    <w:basedOn w:val="DefaultParagraphFont"/>
    <w:uiPriority w:val="99"/>
    <w:semiHidden/>
    <w:unhideWhenUsed/>
    <w:rsid w:val="006B1CEA"/>
    <w:rPr>
      <w:color w:val="605E5C"/>
      <w:shd w:val="clear" w:color="auto" w:fill="E1DFDD"/>
    </w:rPr>
  </w:style>
  <w:style w:type="paragraph" w:styleId="Revision">
    <w:name w:val="Revision"/>
    <w:hidden/>
    <w:uiPriority w:val="99"/>
    <w:semiHidden/>
    <w:rsid w:val="00EA4233"/>
    <w:pPr>
      <w:spacing w:after="0" w:line="240" w:lineRule="auto"/>
    </w:pPr>
  </w:style>
  <w:style w:type="character" w:styleId="CommentReference">
    <w:name w:val="annotation reference"/>
    <w:basedOn w:val="DefaultParagraphFont"/>
    <w:uiPriority w:val="99"/>
    <w:semiHidden/>
    <w:unhideWhenUsed/>
    <w:rsid w:val="00084E81"/>
    <w:rPr>
      <w:sz w:val="16"/>
      <w:szCs w:val="16"/>
    </w:rPr>
  </w:style>
  <w:style w:type="paragraph" w:styleId="CommentText">
    <w:name w:val="annotation text"/>
    <w:basedOn w:val="Normal"/>
    <w:link w:val="CommentTextChar"/>
    <w:uiPriority w:val="99"/>
    <w:unhideWhenUsed/>
    <w:rsid w:val="00084E81"/>
    <w:pPr>
      <w:spacing w:line="240" w:lineRule="auto"/>
    </w:pPr>
    <w:rPr>
      <w:sz w:val="20"/>
      <w:szCs w:val="20"/>
    </w:rPr>
  </w:style>
  <w:style w:type="character" w:customStyle="1" w:styleId="CommentTextChar">
    <w:name w:val="Comment Text Char"/>
    <w:basedOn w:val="DefaultParagraphFont"/>
    <w:link w:val="CommentText"/>
    <w:uiPriority w:val="99"/>
    <w:rsid w:val="00084E81"/>
    <w:rPr>
      <w:sz w:val="20"/>
      <w:szCs w:val="20"/>
    </w:rPr>
  </w:style>
  <w:style w:type="paragraph" w:styleId="CommentSubject">
    <w:name w:val="annotation subject"/>
    <w:basedOn w:val="CommentText"/>
    <w:next w:val="CommentText"/>
    <w:link w:val="CommentSubjectChar"/>
    <w:uiPriority w:val="99"/>
    <w:semiHidden/>
    <w:unhideWhenUsed/>
    <w:rsid w:val="00084E81"/>
    <w:rPr>
      <w:b/>
      <w:bCs/>
    </w:rPr>
  </w:style>
  <w:style w:type="character" w:customStyle="1" w:styleId="CommentSubjectChar">
    <w:name w:val="Comment Subject Char"/>
    <w:basedOn w:val="CommentTextChar"/>
    <w:link w:val="CommentSubject"/>
    <w:uiPriority w:val="99"/>
    <w:semiHidden/>
    <w:rsid w:val="00084E81"/>
    <w:rPr>
      <w:b/>
      <w:bCs/>
      <w:sz w:val="20"/>
      <w:szCs w:val="20"/>
    </w:rPr>
  </w:style>
  <w:style w:type="paragraph" w:styleId="FootnoteText">
    <w:name w:val="footnote text"/>
    <w:basedOn w:val="Normal"/>
    <w:link w:val="FootnoteTextChar"/>
    <w:uiPriority w:val="99"/>
    <w:semiHidden/>
    <w:unhideWhenUsed/>
    <w:rsid w:val="00BE0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C04"/>
    <w:rPr>
      <w:sz w:val="20"/>
      <w:szCs w:val="20"/>
    </w:rPr>
  </w:style>
  <w:style w:type="character" w:styleId="FootnoteReference">
    <w:name w:val="footnote reference"/>
    <w:basedOn w:val="DefaultParagraphFont"/>
    <w:uiPriority w:val="99"/>
    <w:semiHidden/>
    <w:unhideWhenUsed/>
    <w:rsid w:val="00BE0C04"/>
    <w:rPr>
      <w:vertAlign w:val="superscript"/>
    </w:rPr>
  </w:style>
  <w:style w:type="character" w:customStyle="1" w:styleId="ref-lnk">
    <w:name w:val="ref-lnk"/>
    <w:basedOn w:val="DefaultParagraphFont"/>
    <w:rsid w:val="009B793C"/>
  </w:style>
  <w:style w:type="character" w:customStyle="1" w:styleId="off-screen">
    <w:name w:val="off-screen"/>
    <w:basedOn w:val="DefaultParagraphFont"/>
    <w:rsid w:val="009B793C"/>
  </w:style>
  <w:style w:type="paragraph" w:styleId="ListParagraph">
    <w:name w:val="List Paragraph"/>
    <w:basedOn w:val="Normal"/>
    <w:uiPriority w:val="34"/>
    <w:qFormat/>
    <w:rsid w:val="00F74F0A"/>
    <w:pPr>
      <w:ind w:left="720"/>
      <w:contextualSpacing/>
    </w:pPr>
  </w:style>
  <w:style w:type="character" w:customStyle="1" w:styleId="citationsource-journal">
    <w:name w:val="citation_source-journal"/>
    <w:basedOn w:val="DefaultParagraphFont"/>
    <w:rsid w:val="00F74F0A"/>
  </w:style>
  <w:style w:type="paragraph" w:styleId="NormalWeb">
    <w:name w:val="Normal (Web)"/>
    <w:basedOn w:val="Normal"/>
    <w:uiPriority w:val="99"/>
    <w:semiHidden/>
    <w:unhideWhenUsed/>
    <w:rsid w:val="002E04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01CF"/>
    <w:rPr>
      <w:color w:val="954F72" w:themeColor="followedHyperlink"/>
      <w:u w:val="single"/>
    </w:rPr>
  </w:style>
  <w:style w:type="paragraph" w:customStyle="1" w:styleId="xgmail-msolistparagraph">
    <w:name w:val="x_gmail-msolistparagraph"/>
    <w:basedOn w:val="Normal"/>
    <w:rsid w:val="009B0466"/>
    <w:pPr>
      <w:spacing w:before="100" w:beforeAutospacing="1" w:after="100" w:afterAutospacing="1" w:line="240" w:lineRule="auto"/>
    </w:pPr>
    <w:rPr>
      <w:rFonts w:ascii="Aptos" w:hAnsi="Aptos" w:cs="Aptos"/>
      <w:sz w:val="24"/>
      <w:szCs w:val="24"/>
    </w:rPr>
  </w:style>
  <w:style w:type="character" w:customStyle="1" w:styleId="xgmail-msohyperlink">
    <w:name w:val="x_gmail-msohyperlink"/>
    <w:basedOn w:val="DefaultParagraphFont"/>
    <w:rsid w:val="009B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542">
      <w:bodyDiv w:val="1"/>
      <w:marLeft w:val="0"/>
      <w:marRight w:val="0"/>
      <w:marTop w:val="0"/>
      <w:marBottom w:val="0"/>
      <w:divBdr>
        <w:top w:val="none" w:sz="0" w:space="0" w:color="auto"/>
        <w:left w:val="none" w:sz="0" w:space="0" w:color="auto"/>
        <w:bottom w:val="none" w:sz="0" w:space="0" w:color="auto"/>
        <w:right w:val="none" w:sz="0" w:space="0" w:color="auto"/>
      </w:divBdr>
    </w:div>
    <w:div w:id="900167907">
      <w:bodyDiv w:val="1"/>
      <w:marLeft w:val="0"/>
      <w:marRight w:val="0"/>
      <w:marTop w:val="0"/>
      <w:marBottom w:val="0"/>
      <w:divBdr>
        <w:top w:val="none" w:sz="0" w:space="0" w:color="auto"/>
        <w:left w:val="none" w:sz="0" w:space="0" w:color="auto"/>
        <w:bottom w:val="none" w:sz="0" w:space="0" w:color="auto"/>
        <w:right w:val="none" w:sz="0" w:space="0" w:color="auto"/>
      </w:divBdr>
    </w:div>
    <w:div w:id="1031883737">
      <w:bodyDiv w:val="1"/>
      <w:marLeft w:val="0"/>
      <w:marRight w:val="0"/>
      <w:marTop w:val="0"/>
      <w:marBottom w:val="0"/>
      <w:divBdr>
        <w:top w:val="none" w:sz="0" w:space="0" w:color="auto"/>
        <w:left w:val="none" w:sz="0" w:space="0" w:color="auto"/>
        <w:bottom w:val="none" w:sz="0" w:space="0" w:color="auto"/>
        <w:right w:val="none" w:sz="0" w:space="0" w:color="auto"/>
      </w:divBdr>
    </w:div>
    <w:div w:id="1214851737">
      <w:bodyDiv w:val="1"/>
      <w:marLeft w:val="0"/>
      <w:marRight w:val="0"/>
      <w:marTop w:val="0"/>
      <w:marBottom w:val="0"/>
      <w:divBdr>
        <w:top w:val="none" w:sz="0" w:space="0" w:color="auto"/>
        <w:left w:val="none" w:sz="0" w:space="0" w:color="auto"/>
        <w:bottom w:val="none" w:sz="0" w:space="0" w:color="auto"/>
        <w:right w:val="none" w:sz="0" w:space="0" w:color="auto"/>
      </w:divBdr>
    </w:div>
    <w:div w:id="1329283669">
      <w:bodyDiv w:val="1"/>
      <w:marLeft w:val="0"/>
      <w:marRight w:val="0"/>
      <w:marTop w:val="0"/>
      <w:marBottom w:val="0"/>
      <w:divBdr>
        <w:top w:val="none" w:sz="0" w:space="0" w:color="auto"/>
        <w:left w:val="none" w:sz="0" w:space="0" w:color="auto"/>
        <w:bottom w:val="none" w:sz="0" w:space="0" w:color="auto"/>
        <w:right w:val="none" w:sz="0" w:space="0" w:color="auto"/>
      </w:divBdr>
    </w:div>
    <w:div w:id="20887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gov/healthypeople/priority-areas/health-literacy-healthy-people-203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dc.dc.gov/page/ddc-five-year-state-plan-2022-202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222BDA10F4442B8369A6149314FF7" ma:contentTypeVersion="16" ma:contentTypeDescription="Create a new document." ma:contentTypeScope="" ma:versionID="0234fdb1bcba857666ac7aba92f8efc5">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e01e813b2a59f747e4b8e0c78fa00536"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40c97b2-fbb0-44cb-b8dd-3f758eca414f" xsi:nil="true"/>
    <lcf76f155ced4ddcb4097134ff3c332f xmlns="c6cf7551-8a9f-4b4c-a9a9-ddf2870967bc">
      <Terms xmlns="http://schemas.microsoft.com/office/infopath/2007/PartnerControls"/>
    </lcf76f155ced4ddcb4097134ff3c332f>
    <SharedWithUsers xmlns="e40c97b2-fbb0-44cb-b8dd-3f758eca414f">
      <UserInfo>
        <DisplayName>Simon, Claire (EOM)</DisplayName>
        <AccountId>200</AccountId>
        <AccountType/>
      </UserInfo>
    </SharedWithUsers>
  </documentManagement>
</p:properties>
</file>

<file path=customXml/itemProps1.xml><?xml version="1.0" encoding="utf-8"?>
<ds:datastoreItem xmlns:ds="http://schemas.openxmlformats.org/officeDocument/2006/customXml" ds:itemID="{4D9F4B29-6C06-42F5-A716-0799A07C9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7551-8a9f-4b4c-a9a9-ddf2870967bc"/>
    <ds:schemaRef ds:uri="e40c97b2-fbb0-44cb-b8dd-3f758eca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DE9FB-7014-41F6-80DE-2B1417AB9982}">
  <ds:schemaRefs>
    <ds:schemaRef ds:uri="http://schemas.microsoft.com/sharepoint/v3/contenttype/forms"/>
  </ds:schemaRefs>
</ds:datastoreItem>
</file>

<file path=customXml/itemProps3.xml><?xml version="1.0" encoding="utf-8"?>
<ds:datastoreItem xmlns:ds="http://schemas.openxmlformats.org/officeDocument/2006/customXml" ds:itemID="{88796E50-6F48-4F66-BEBB-EED4E1682254}">
  <ds:schemaRefs>
    <ds:schemaRef ds:uri="http://schemas.openxmlformats.org/officeDocument/2006/bibliography"/>
  </ds:schemaRefs>
</ds:datastoreItem>
</file>

<file path=customXml/itemProps4.xml><?xml version="1.0" encoding="utf-8"?>
<ds:datastoreItem xmlns:ds="http://schemas.openxmlformats.org/officeDocument/2006/customXml" ds:itemID="{20978C57-46D9-4782-A973-2C19079DD112}">
  <ds:schemaRefs>
    <ds:schemaRef ds:uri="http://www.w3.org/XML/1998/namespace"/>
    <ds:schemaRef ds:uri="e40c97b2-fbb0-44cb-b8dd-3f758eca414f"/>
    <ds:schemaRef ds:uri="http://schemas.microsoft.com/office/2006/metadata/properties"/>
    <ds:schemaRef ds:uri="http://schemas.microsoft.com/office/2006/documentManagement/types"/>
    <ds:schemaRef ds:uri="http://purl.org/dc/elements/1.1/"/>
    <ds:schemaRef ds:uri="c6cf7551-8a9f-4b4c-a9a9-ddf2870967bc"/>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5065</Characters>
  <Application>Microsoft Office Word</Application>
  <DocSecurity>4</DocSecurity>
  <Lines>42</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Alison (EOM)</dc:creator>
  <cp:keywords/>
  <dc:description/>
  <cp:lastModifiedBy>Simon, Claire (EOM)</cp:lastModifiedBy>
  <cp:revision>2</cp:revision>
  <dcterms:created xsi:type="dcterms:W3CDTF">2024-03-19T19:51:00Z</dcterms:created>
  <dcterms:modified xsi:type="dcterms:W3CDTF">2024-03-19T19:51:00Z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MediaServiceImageTags">
    <vt:lpwstr/>
  </property>
  <property fmtid="{D5CDD505-2E9C-101B-9397-08002B2CF9AE}" pid="4" name="GrammarlyDocumentId">
    <vt:lpwstr>dee865a492d7b80d18242f475c87f98651a527816ad774b84260ea1984a858d4</vt:lpwstr>
  </property>
</Properties>
</file>