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ABF" w14:textId="5D5725D2" w:rsidR="007B1C45" w:rsidRDefault="007B1C45" w:rsidP="00232FEC">
      <w:pPr>
        <w:pStyle w:val="NoSpacing"/>
        <w:spacing w:line="276" w:lineRule="auto"/>
        <w:jc w:val="center"/>
        <w:rPr>
          <w:rStyle w:val="Strong"/>
          <w:rFonts w:cs="Calibri"/>
          <w:sz w:val="28"/>
          <w:szCs w:val="28"/>
        </w:rPr>
      </w:pPr>
    </w:p>
    <w:p w14:paraId="20D8EB93" w14:textId="77777777" w:rsidR="007B1C45" w:rsidRDefault="007B1C45" w:rsidP="00232FEC">
      <w:pPr>
        <w:pStyle w:val="NoSpacing"/>
        <w:spacing w:line="276" w:lineRule="auto"/>
        <w:jc w:val="center"/>
        <w:rPr>
          <w:rStyle w:val="Strong"/>
          <w:rFonts w:cs="Calibri"/>
          <w:sz w:val="28"/>
          <w:szCs w:val="28"/>
        </w:rPr>
      </w:pPr>
    </w:p>
    <w:p w14:paraId="6734107F" w14:textId="77777777" w:rsidR="007B1C45" w:rsidRDefault="007B1C45" w:rsidP="00232FEC">
      <w:pPr>
        <w:pStyle w:val="NoSpacing"/>
        <w:spacing w:line="276" w:lineRule="auto"/>
        <w:jc w:val="center"/>
        <w:rPr>
          <w:rStyle w:val="Strong"/>
          <w:rFonts w:cs="Calibri"/>
          <w:sz w:val="28"/>
          <w:szCs w:val="28"/>
        </w:rPr>
      </w:pPr>
    </w:p>
    <w:p w14:paraId="65DA9A85" w14:textId="433B202A" w:rsidR="00782187" w:rsidRPr="00752E2C" w:rsidRDefault="00377F05" w:rsidP="00232FEC">
      <w:pPr>
        <w:pStyle w:val="NoSpacing"/>
        <w:spacing w:line="276" w:lineRule="auto"/>
        <w:jc w:val="center"/>
        <w:rPr>
          <w:rStyle w:val="Strong"/>
          <w:rFonts w:cs="Calibri"/>
          <w:sz w:val="28"/>
          <w:szCs w:val="28"/>
        </w:rPr>
      </w:pPr>
      <w:r>
        <w:rPr>
          <w:rStyle w:val="Strong"/>
          <w:rFonts w:cs="Calibri"/>
          <w:sz w:val="28"/>
          <w:szCs w:val="28"/>
        </w:rPr>
        <w:t xml:space="preserve">Quarterly </w:t>
      </w:r>
      <w:r w:rsidR="005E3E48" w:rsidRPr="00752E2C">
        <w:rPr>
          <w:rStyle w:val="Strong"/>
          <w:rFonts w:cs="Calibri"/>
          <w:sz w:val="28"/>
          <w:szCs w:val="28"/>
        </w:rPr>
        <w:t xml:space="preserve">Public Meeting </w:t>
      </w:r>
      <w:r w:rsidR="007B1C45">
        <w:rPr>
          <w:rStyle w:val="Strong"/>
          <w:rFonts w:cs="Calibri"/>
          <w:sz w:val="28"/>
          <w:szCs w:val="28"/>
        </w:rPr>
        <w:t>Minutes</w:t>
      </w:r>
    </w:p>
    <w:p w14:paraId="0E66C2C7" w14:textId="77777777" w:rsidR="005E3E48" w:rsidRPr="00752E2C" w:rsidRDefault="005E3E48" w:rsidP="00232FEC">
      <w:pPr>
        <w:pStyle w:val="NoSpacing"/>
        <w:spacing w:line="276" w:lineRule="auto"/>
        <w:jc w:val="center"/>
        <w:rPr>
          <w:rStyle w:val="Strong"/>
          <w:rFonts w:cs="Calibri"/>
          <w:sz w:val="24"/>
          <w:szCs w:val="24"/>
        </w:rPr>
      </w:pPr>
      <w:r w:rsidRPr="00752E2C">
        <w:rPr>
          <w:rStyle w:val="Strong"/>
          <w:rFonts w:cs="Calibri"/>
          <w:sz w:val="24"/>
          <w:szCs w:val="24"/>
        </w:rPr>
        <w:t xml:space="preserve">Thursday, </w:t>
      </w:r>
      <w:r w:rsidR="00A711AC">
        <w:rPr>
          <w:rStyle w:val="Strong"/>
          <w:rFonts w:cs="Calibri"/>
          <w:sz w:val="24"/>
          <w:szCs w:val="24"/>
        </w:rPr>
        <w:t>March</w:t>
      </w:r>
      <w:r w:rsidRPr="00752E2C">
        <w:rPr>
          <w:rStyle w:val="Strong"/>
          <w:rFonts w:cs="Calibri"/>
          <w:sz w:val="24"/>
          <w:szCs w:val="24"/>
        </w:rPr>
        <w:t xml:space="preserve"> 1</w:t>
      </w:r>
      <w:r w:rsidR="00A711AC">
        <w:rPr>
          <w:rStyle w:val="Strong"/>
          <w:rFonts w:cs="Calibri"/>
          <w:sz w:val="24"/>
          <w:szCs w:val="24"/>
        </w:rPr>
        <w:t>7</w:t>
      </w:r>
      <w:r w:rsidRPr="00752E2C">
        <w:rPr>
          <w:rStyle w:val="Strong"/>
          <w:rFonts w:cs="Calibri"/>
          <w:sz w:val="24"/>
          <w:szCs w:val="24"/>
        </w:rPr>
        <w:t>, 202</w:t>
      </w:r>
      <w:r w:rsidR="00A711AC">
        <w:rPr>
          <w:rStyle w:val="Strong"/>
          <w:rFonts w:cs="Calibri"/>
          <w:sz w:val="24"/>
          <w:szCs w:val="24"/>
        </w:rPr>
        <w:t>2</w:t>
      </w:r>
      <w:r w:rsidRPr="00752E2C">
        <w:rPr>
          <w:rStyle w:val="Strong"/>
          <w:rFonts w:cs="Calibri"/>
          <w:sz w:val="24"/>
          <w:szCs w:val="24"/>
        </w:rPr>
        <w:t>, 3-5pm</w:t>
      </w:r>
    </w:p>
    <w:p w14:paraId="29DE25B4" w14:textId="77777777" w:rsidR="00782187" w:rsidRDefault="00782187" w:rsidP="00232FEC">
      <w:pPr>
        <w:spacing w:after="0"/>
        <w:jc w:val="center"/>
      </w:pPr>
    </w:p>
    <w:p w14:paraId="4A5920CA" w14:textId="77777777" w:rsidR="00B16779" w:rsidRPr="00E652C7" w:rsidRDefault="005E3E48" w:rsidP="00E652C7">
      <w:pPr>
        <w:pStyle w:val="NoSpacing"/>
        <w:rPr>
          <w:b/>
          <w:bCs/>
        </w:rPr>
      </w:pPr>
      <w:r w:rsidRPr="00E652C7">
        <w:rPr>
          <w:b/>
          <w:bCs/>
        </w:rPr>
        <w:t>Members in Attendance</w:t>
      </w:r>
    </w:p>
    <w:p w14:paraId="584BBA47" w14:textId="77777777" w:rsidR="008D26FE" w:rsidRDefault="008D26FE" w:rsidP="00E652C7">
      <w:pPr>
        <w:pStyle w:val="NoSpacing"/>
      </w:pPr>
      <w:r>
        <w:t xml:space="preserve">Andy Reese, Representative of </w:t>
      </w:r>
      <w:r w:rsidR="00782187">
        <w:t xml:space="preserve">the </w:t>
      </w:r>
      <w:r>
        <w:t>Department on Disability Services</w:t>
      </w:r>
    </w:p>
    <w:p w14:paraId="6C3607E9" w14:textId="77777777" w:rsidR="008D26FE" w:rsidRDefault="008D26FE" w:rsidP="00E652C7">
      <w:pPr>
        <w:pStyle w:val="NoSpacing"/>
      </w:pPr>
      <w:proofErr w:type="spellStart"/>
      <w:r>
        <w:t>Anjie</w:t>
      </w:r>
      <w:proofErr w:type="spellEnd"/>
      <w:r>
        <w:t xml:space="preserve"> Shelby, </w:t>
      </w:r>
      <w:r w:rsidRPr="004C5A20">
        <w:t>DDC Chairperson</w:t>
      </w:r>
    </w:p>
    <w:p w14:paraId="6FDA78D7" w14:textId="77777777" w:rsidR="008D26FE" w:rsidRDefault="008D26FE" w:rsidP="00E652C7">
      <w:pPr>
        <w:pStyle w:val="NoSpacing"/>
      </w:pPr>
      <w:r>
        <w:t>Berta Mata</w:t>
      </w:r>
    </w:p>
    <w:p w14:paraId="2B5AD268" w14:textId="77777777" w:rsidR="008D26FE" w:rsidRDefault="008D26FE" w:rsidP="00E652C7">
      <w:pPr>
        <w:pStyle w:val="NoSpacing"/>
      </w:pPr>
      <w:r>
        <w:t xml:space="preserve">Carol Grigsby, </w:t>
      </w:r>
      <w:r w:rsidRPr="004C5A20">
        <w:t>Advocacy and Public Policy Committee Co-Chair</w:t>
      </w:r>
    </w:p>
    <w:p w14:paraId="5646B4D3" w14:textId="77777777" w:rsidR="008D26FE" w:rsidRDefault="008D26FE" w:rsidP="00E652C7">
      <w:pPr>
        <w:pStyle w:val="NoSpacing"/>
      </w:pPr>
      <w:r>
        <w:t>Cheri Mallory</w:t>
      </w:r>
    </w:p>
    <w:p w14:paraId="7193E2B5" w14:textId="0A3EAC58" w:rsidR="008D26FE" w:rsidRDefault="008D26FE" w:rsidP="00E652C7">
      <w:pPr>
        <w:pStyle w:val="NoSpacing"/>
      </w:pPr>
      <w:r>
        <w:t>Eli</w:t>
      </w:r>
      <w:r w:rsidR="00CB7946">
        <w:t>s</w:t>
      </w:r>
      <w:r>
        <w:t>a Pe</w:t>
      </w:r>
      <w:r w:rsidR="00CB7946">
        <w:rPr>
          <w:rFonts w:cs="Calibri"/>
        </w:rPr>
        <w:t>ñ</w:t>
      </w:r>
      <w:r>
        <w:t>a</w:t>
      </w:r>
      <w:r w:rsidR="00CB7946">
        <w:t xml:space="preserve"> Zavala</w:t>
      </w:r>
    </w:p>
    <w:p w14:paraId="516D34B6" w14:textId="77777777" w:rsidR="008D26FE" w:rsidRDefault="008D26FE" w:rsidP="00E652C7">
      <w:pPr>
        <w:pStyle w:val="NoSpacing"/>
        <w:rPr>
          <w:rFonts w:cs="Calibri"/>
        </w:rPr>
      </w:pPr>
      <w:r>
        <w:rPr>
          <w:rFonts w:cs="Calibri"/>
        </w:rPr>
        <w:t xml:space="preserve">Jane Brown, </w:t>
      </w:r>
      <w:r w:rsidRPr="004C5A20">
        <w:t>State Plan Committee Chair</w:t>
      </w:r>
    </w:p>
    <w:p w14:paraId="658C06CD" w14:textId="77777777" w:rsidR="008D26FE" w:rsidRDefault="008D26FE" w:rsidP="00E652C7">
      <w:pPr>
        <w:pStyle w:val="NoSpacing"/>
      </w:pPr>
      <w:r>
        <w:t xml:space="preserve">Ricardo Thornton, </w:t>
      </w:r>
      <w:r w:rsidRPr="004C5A20">
        <w:t>DDC Vice-Chair, Advocacy</w:t>
      </w:r>
      <w:r>
        <w:t>,</w:t>
      </w:r>
      <w:r w:rsidRPr="004C5A20">
        <w:t xml:space="preserve"> and Public Policy Committee Co-Chair</w:t>
      </w:r>
    </w:p>
    <w:p w14:paraId="47EDDAC3" w14:textId="77777777" w:rsidR="008D26FE" w:rsidRPr="00752E2C" w:rsidRDefault="008D26FE" w:rsidP="00E652C7">
      <w:pPr>
        <w:pStyle w:val="NoSpacing"/>
        <w:rPr>
          <w:rFonts w:cs="Calibri"/>
        </w:rPr>
      </w:pPr>
      <w:r>
        <w:t xml:space="preserve">Robin </w:t>
      </w:r>
      <w:proofErr w:type="spellStart"/>
      <w:r>
        <w:t>Shaffert</w:t>
      </w:r>
      <w:proofErr w:type="spellEnd"/>
      <w:r>
        <w:t xml:space="preserve">, Georgetown </w:t>
      </w:r>
      <w:r w:rsidRPr="00752E2C">
        <w:rPr>
          <w:rFonts w:cs="Calibri"/>
        </w:rPr>
        <w:t>University Center for Excellence in Developmental Disabilities</w:t>
      </w:r>
    </w:p>
    <w:p w14:paraId="0AEE4116" w14:textId="77777777" w:rsidR="008D26FE" w:rsidRDefault="008D26FE" w:rsidP="00E652C7">
      <w:pPr>
        <w:pStyle w:val="NoSpacing"/>
      </w:pPr>
      <w:proofErr w:type="spellStart"/>
      <w:r>
        <w:t>Stepanie</w:t>
      </w:r>
      <w:proofErr w:type="spellEnd"/>
      <w:r>
        <w:t xml:space="preserve"> Lanham</w:t>
      </w:r>
    </w:p>
    <w:p w14:paraId="71439F16" w14:textId="77777777" w:rsidR="008D26FE" w:rsidRDefault="008D26FE" w:rsidP="00E652C7">
      <w:pPr>
        <w:pStyle w:val="NoSpacing"/>
      </w:pPr>
      <w:proofErr w:type="spellStart"/>
      <w:r>
        <w:t>Uchenna</w:t>
      </w:r>
      <w:proofErr w:type="spellEnd"/>
      <w:r>
        <w:t xml:space="preserve"> Egenti</w:t>
      </w:r>
    </w:p>
    <w:p w14:paraId="4A3B14BD" w14:textId="77777777" w:rsidR="008D26FE" w:rsidRDefault="008D26FE" w:rsidP="00E652C7">
      <w:pPr>
        <w:pStyle w:val="NoSpacing"/>
      </w:pPr>
      <w:r>
        <w:t>Yetta Myrick</w:t>
      </w:r>
    </w:p>
    <w:p w14:paraId="57977957" w14:textId="77777777" w:rsidR="008D26FE" w:rsidRDefault="008D26FE" w:rsidP="00E652C7">
      <w:pPr>
        <w:pStyle w:val="NoSpacing"/>
      </w:pPr>
      <w:r>
        <w:t>Zoe Gross</w:t>
      </w:r>
    </w:p>
    <w:p w14:paraId="6916E0E9" w14:textId="77777777" w:rsidR="00453C87" w:rsidRPr="00F25CFF" w:rsidRDefault="00453C87" w:rsidP="00E652C7">
      <w:pPr>
        <w:pStyle w:val="NoSpacing"/>
      </w:pPr>
    </w:p>
    <w:p w14:paraId="2DBF3079" w14:textId="77777777" w:rsidR="00BC6733" w:rsidRPr="00E652C7" w:rsidRDefault="00BC6733" w:rsidP="00E652C7">
      <w:pPr>
        <w:pStyle w:val="NoSpacing"/>
        <w:rPr>
          <w:b/>
          <w:bCs/>
        </w:rPr>
      </w:pPr>
      <w:r w:rsidRPr="00E652C7">
        <w:rPr>
          <w:b/>
          <w:bCs/>
        </w:rPr>
        <w:t>Absent Members</w:t>
      </w:r>
    </w:p>
    <w:p w14:paraId="1AB36607" w14:textId="77777777" w:rsidR="008D26FE" w:rsidRDefault="008D26FE" w:rsidP="00E652C7">
      <w:pPr>
        <w:pStyle w:val="NoSpacing"/>
        <w:rPr>
          <w:rFonts w:cs="Calibri"/>
        </w:rPr>
      </w:pPr>
      <w:r>
        <w:rPr>
          <w:rFonts w:cs="Calibri"/>
        </w:rPr>
        <w:t>Bernard Crawford</w:t>
      </w:r>
    </w:p>
    <w:p w14:paraId="6F5DECBD" w14:textId="77777777" w:rsidR="008D26FE" w:rsidRDefault="008D26FE" w:rsidP="00E652C7">
      <w:pPr>
        <w:pStyle w:val="NoSpacing"/>
        <w:rPr>
          <w:rFonts w:cs="Calibri"/>
        </w:rPr>
      </w:pPr>
      <w:r>
        <w:rPr>
          <w:rFonts w:cs="Calibri"/>
        </w:rPr>
        <w:t>Derrick Simms</w:t>
      </w:r>
    </w:p>
    <w:p w14:paraId="014FF278" w14:textId="6F3A6C27" w:rsidR="008D26FE" w:rsidRDefault="008D26FE" w:rsidP="00E652C7">
      <w:pPr>
        <w:pStyle w:val="NoSpacing"/>
        <w:rPr>
          <w:rFonts w:cs="Calibri"/>
        </w:rPr>
      </w:pPr>
      <w:proofErr w:type="spellStart"/>
      <w:r>
        <w:rPr>
          <w:rFonts w:cs="Calibri"/>
        </w:rPr>
        <w:t>Larav</w:t>
      </w:r>
      <w:r w:rsidR="00CB7946">
        <w:rPr>
          <w:rFonts w:cs="Calibri"/>
        </w:rPr>
        <w:t>e</w:t>
      </w:r>
      <w:r>
        <w:rPr>
          <w:rFonts w:cs="Calibri"/>
        </w:rPr>
        <w:t>n</w:t>
      </w:r>
      <w:proofErr w:type="spellEnd"/>
      <w:r>
        <w:rPr>
          <w:rFonts w:cs="Calibri"/>
        </w:rPr>
        <w:t xml:space="preserve"> </w:t>
      </w:r>
      <w:proofErr w:type="spellStart"/>
      <w:r>
        <w:rPr>
          <w:rFonts w:cs="Calibri"/>
        </w:rPr>
        <w:t>Gaymon</w:t>
      </w:r>
      <w:proofErr w:type="spellEnd"/>
    </w:p>
    <w:p w14:paraId="731596F8" w14:textId="77777777" w:rsidR="008D26FE" w:rsidRDefault="008D26FE" w:rsidP="00E652C7">
      <w:pPr>
        <w:pStyle w:val="NoSpacing"/>
        <w:rPr>
          <w:rFonts w:cs="Calibri"/>
        </w:rPr>
      </w:pPr>
      <w:r>
        <w:rPr>
          <w:rFonts w:cs="Calibri"/>
        </w:rPr>
        <w:t>Montezz Green</w:t>
      </w:r>
    </w:p>
    <w:p w14:paraId="1E4D9CD6" w14:textId="77777777" w:rsidR="008D26FE" w:rsidRDefault="008D26FE" w:rsidP="00E652C7">
      <w:pPr>
        <w:pStyle w:val="NoSpacing"/>
        <w:rPr>
          <w:rFonts w:cs="Calibri"/>
        </w:rPr>
      </w:pPr>
      <w:r w:rsidRPr="00BC6733">
        <w:rPr>
          <w:rFonts w:cs="Calibri"/>
        </w:rPr>
        <w:t>Naisha Dembele</w:t>
      </w:r>
    </w:p>
    <w:p w14:paraId="22867C9C" w14:textId="77777777" w:rsidR="001F71FE" w:rsidRPr="00BC6733" w:rsidRDefault="001F71FE" w:rsidP="00E652C7">
      <w:pPr>
        <w:pStyle w:val="NoSpacing"/>
        <w:rPr>
          <w:rFonts w:cs="Calibri"/>
        </w:rPr>
      </w:pPr>
    </w:p>
    <w:p w14:paraId="1C672F5C" w14:textId="77777777" w:rsidR="0074797E" w:rsidRPr="00E652C7" w:rsidRDefault="0074797E" w:rsidP="00E652C7">
      <w:pPr>
        <w:pStyle w:val="NoSpacing"/>
        <w:rPr>
          <w:b/>
          <w:bCs/>
        </w:rPr>
      </w:pPr>
      <w:r w:rsidRPr="00E652C7">
        <w:rPr>
          <w:b/>
          <w:bCs/>
        </w:rPr>
        <w:t>Staff</w:t>
      </w:r>
    </w:p>
    <w:p w14:paraId="3D90A939" w14:textId="77777777" w:rsidR="00191044" w:rsidRPr="00191044" w:rsidRDefault="00191044" w:rsidP="00E652C7">
      <w:pPr>
        <w:pStyle w:val="NoSpacing"/>
        <w:rPr>
          <w:rFonts w:cs="Calibri"/>
        </w:rPr>
      </w:pPr>
      <w:r w:rsidRPr="00191044">
        <w:rPr>
          <w:rFonts w:cs="Calibri"/>
        </w:rPr>
        <w:t>Alison Whyte, Executive Director</w:t>
      </w:r>
    </w:p>
    <w:p w14:paraId="71B8D083" w14:textId="77777777" w:rsidR="00191044" w:rsidRPr="00191044" w:rsidRDefault="00191044" w:rsidP="00E652C7">
      <w:pPr>
        <w:pStyle w:val="NoSpacing"/>
        <w:rPr>
          <w:rFonts w:cs="Calibri"/>
        </w:rPr>
      </w:pPr>
      <w:r w:rsidRPr="00191044">
        <w:rPr>
          <w:rFonts w:cs="Calibri"/>
        </w:rPr>
        <w:t xml:space="preserve">Kevin Wright, </w:t>
      </w:r>
      <w:r w:rsidR="0064333A" w:rsidRPr="004C5A20">
        <w:t>Employment and Advocacy Strategies Fellow</w:t>
      </w:r>
    </w:p>
    <w:p w14:paraId="5A242581" w14:textId="77777777" w:rsidR="0074797E" w:rsidRDefault="00191044" w:rsidP="00E652C7">
      <w:pPr>
        <w:pStyle w:val="NoSpacing"/>
        <w:rPr>
          <w:rFonts w:cs="Calibri"/>
        </w:rPr>
      </w:pPr>
      <w:r w:rsidRPr="00191044">
        <w:rPr>
          <w:rFonts w:cs="Calibri"/>
        </w:rPr>
        <w:t xml:space="preserve">Luz Collazo, </w:t>
      </w:r>
      <w:r w:rsidR="009614BA" w:rsidRPr="004C5A20">
        <w:t>Program Analyst</w:t>
      </w:r>
    </w:p>
    <w:p w14:paraId="37BF9FB4" w14:textId="77777777" w:rsidR="001F71FE" w:rsidRDefault="001F71FE" w:rsidP="00E652C7">
      <w:pPr>
        <w:pStyle w:val="NoSpacing"/>
        <w:rPr>
          <w:rFonts w:cs="Calibri"/>
        </w:rPr>
      </w:pPr>
    </w:p>
    <w:p w14:paraId="7F57DE21" w14:textId="77777777" w:rsidR="00E652C7" w:rsidRDefault="00E652C7" w:rsidP="00E652C7">
      <w:pPr>
        <w:pStyle w:val="NoSpacing"/>
        <w:rPr>
          <w:rFonts w:cs="Calibri"/>
          <w:b/>
          <w:bCs/>
        </w:rPr>
        <w:sectPr w:rsidR="00E652C7" w:rsidSect="00916148">
          <w:headerReference w:type="first" r:id="rId11"/>
          <w:pgSz w:w="12240" w:h="15840"/>
          <w:pgMar w:top="1440" w:right="1440" w:bottom="1440" w:left="1440" w:header="720" w:footer="720" w:gutter="0"/>
          <w:cols w:space="720"/>
          <w:titlePg/>
          <w:docGrid w:linePitch="360"/>
        </w:sectPr>
      </w:pPr>
    </w:p>
    <w:p w14:paraId="4D5E8E10" w14:textId="1F00DE2B" w:rsidR="00191044" w:rsidRPr="00E652C7" w:rsidRDefault="00191044" w:rsidP="00E652C7">
      <w:pPr>
        <w:pStyle w:val="NoSpacing"/>
        <w:rPr>
          <w:rFonts w:cs="Calibri"/>
          <w:b/>
          <w:bCs/>
        </w:rPr>
      </w:pPr>
      <w:r w:rsidRPr="00E652C7">
        <w:rPr>
          <w:rFonts w:cs="Calibri"/>
          <w:b/>
          <w:bCs/>
        </w:rPr>
        <w:t>Others in Attendance</w:t>
      </w:r>
    </w:p>
    <w:p w14:paraId="3F7CD534" w14:textId="77777777" w:rsidR="008D26FE" w:rsidRDefault="008D26FE" w:rsidP="00E652C7">
      <w:pPr>
        <w:pStyle w:val="NoSpacing"/>
        <w:rPr>
          <w:rFonts w:cs="Calibri"/>
        </w:rPr>
      </w:pPr>
      <w:r>
        <w:rPr>
          <w:rFonts w:cs="Calibri"/>
        </w:rPr>
        <w:t>(202)-412-1635</w:t>
      </w:r>
    </w:p>
    <w:p w14:paraId="330BFA1E" w14:textId="77777777" w:rsidR="008D26FE" w:rsidRDefault="008D26FE" w:rsidP="00E652C7">
      <w:pPr>
        <w:pStyle w:val="NoSpacing"/>
        <w:rPr>
          <w:rFonts w:cs="Calibri"/>
        </w:rPr>
      </w:pPr>
      <w:r>
        <w:rPr>
          <w:rFonts w:cs="Calibri"/>
        </w:rPr>
        <w:t>(202)-699-5133</w:t>
      </w:r>
    </w:p>
    <w:p w14:paraId="6D871CA6" w14:textId="77777777" w:rsidR="008D26FE" w:rsidRDefault="008D26FE" w:rsidP="00E652C7">
      <w:pPr>
        <w:pStyle w:val="NoSpacing"/>
        <w:rPr>
          <w:rFonts w:cs="Calibri"/>
        </w:rPr>
      </w:pPr>
      <w:r>
        <w:rPr>
          <w:rFonts w:cs="Calibri"/>
        </w:rPr>
        <w:t>Abbie Stewart, The Arc of DC</w:t>
      </w:r>
    </w:p>
    <w:p w14:paraId="7362FEA4" w14:textId="77777777" w:rsidR="008D26FE" w:rsidRDefault="008D26FE" w:rsidP="00E652C7">
      <w:pPr>
        <w:pStyle w:val="NoSpacing"/>
        <w:rPr>
          <w:rFonts w:cs="Calibri"/>
        </w:rPr>
      </w:pPr>
      <w:r>
        <w:rPr>
          <w:rFonts w:cs="Calibri"/>
        </w:rPr>
        <w:t>Andrea Jones</w:t>
      </w:r>
    </w:p>
    <w:p w14:paraId="37CFE0F9" w14:textId="77777777" w:rsidR="008D26FE" w:rsidRDefault="008D26FE" w:rsidP="00E652C7">
      <w:pPr>
        <w:pStyle w:val="NoSpacing"/>
        <w:rPr>
          <w:rFonts w:cs="Calibri"/>
        </w:rPr>
      </w:pPr>
      <w:r>
        <w:rPr>
          <w:rFonts w:cs="Calibri"/>
        </w:rPr>
        <w:t>Astasia Clayborne, Refined Approaches</w:t>
      </w:r>
    </w:p>
    <w:p w14:paraId="3CF692FD" w14:textId="77777777" w:rsidR="008D26FE" w:rsidRDefault="008D26FE" w:rsidP="00E652C7">
      <w:pPr>
        <w:pStyle w:val="NoSpacing"/>
        <w:rPr>
          <w:rFonts w:cs="Calibri"/>
        </w:rPr>
      </w:pPr>
      <w:r>
        <w:rPr>
          <w:rFonts w:cs="Calibri"/>
        </w:rPr>
        <w:t>Bob Williams</w:t>
      </w:r>
    </w:p>
    <w:p w14:paraId="5A71C847" w14:textId="77777777" w:rsidR="008D26FE" w:rsidRDefault="008D26FE" w:rsidP="00E652C7">
      <w:pPr>
        <w:pStyle w:val="NoSpacing"/>
        <w:rPr>
          <w:rFonts w:cs="Calibri"/>
        </w:rPr>
      </w:pPr>
      <w:r>
        <w:rPr>
          <w:rFonts w:cs="Calibri"/>
        </w:rPr>
        <w:t>Brenda Davis</w:t>
      </w:r>
    </w:p>
    <w:p w14:paraId="5A1D39DD" w14:textId="77777777" w:rsidR="008D26FE" w:rsidRDefault="008D26FE" w:rsidP="00E652C7">
      <w:pPr>
        <w:pStyle w:val="NoSpacing"/>
        <w:rPr>
          <w:rFonts w:cs="Calibri"/>
        </w:rPr>
      </w:pPr>
      <w:r>
        <w:rPr>
          <w:rFonts w:cs="Calibri"/>
        </w:rPr>
        <w:t>Francisco</w:t>
      </w:r>
    </w:p>
    <w:p w14:paraId="2E41A69B" w14:textId="7F704F5B" w:rsidR="008D26FE" w:rsidRDefault="008D26FE" w:rsidP="00E652C7">
      <w:pPr>
        <w:pStyle w:val="NoSpacing"/>
        <w:rPr>
          <w:rFonts w:cs="Calibri"/>
        </w:rPr>
      </w:pPr>
      <w:r>
        <w:rPr>
          <w:rFonts w:cs="Calibri"/>
        </w:rPr>
        <w:t>Gab</w:t>
      </w:r>
      <w:r w:rsidR="00CB7946">
        <w:rPr>
          <w:rFonts w:cs="Calibri"/>
        </w:rPr>
        <w:t>riella</w:t>
      </w:r>
      <w:r>
        <w:rPr>
          <w:rFonts w:cs="Calibri"/>
        </w:rPr>
        <w:t>, Spanish Interpreter</w:t>
      </w:r>
    </w:p>
    <w:p w14:paraId="5843C86F" w14:textId="77777777" w:rsidR="00E652C7" w:rsidRDefault="00E652C7" w:rsidP="00E652C7">
      <w:pPr>
        <w:pStyle w:val="NoSpacing"/>
        <w:rPr>
          <w:rFonts w:cs="Calibri"/>
        </w:rPr>
      </w:pPr>
    </w:p>
    <w:p w14:paraId="27A1618D" w14:textId="34436E8D" w:rsidR="008D26FE" w:rsidRPr="008D26FE" w:rsidRDefault="008D26FE" w:rsidP="00E652C7">
      <w:pPr>
        <w:pStyle w:val="NoSpacing"/>
        <w:rPr>
          <w:rFonts w:cs="Calibri"/>
          <w:lang w:val="fr-FR"/>
        </w:rPr>
      </w:pPr>
      <w:proofErr w:type="spellStart"/>
      <w:r w:rsidRPr="008D26FE">
        <w:rPr>
          <w:rFonts w:cs="Calibri"/>
          <w:lang w:val="fr-FR"/>
        </w:rPr>
        <w:t>Greyses</w:t>
      </w:r>
      <w:proofErr w:type="spellEnd"/>
      <w:r w:rsidRPr="008D26FE">
        <w:rPr>
          <w:rFonts w:cs="Calibri"/>
          <w:lang w:val="fr-FR"/>
        </w:rPr>
        <w:t xml:space="preserve">, </w:t>
      </w:r>
      <w:r w:rsidR="004A7B54">
        <w:rPr>
          <w:rFonts w:cs="Calibri"/>
          <w:lang w:val="fr-FR"/>
        </w:rPr>
        <w:t xml:space="preserve">ASL </w:t>
      </w:r>
      <w:proofErr w:type="spellStart"/>
      <w:r w:rsidRPr="008D26FE">
        <w:rPr>
          <w:rFonts w:cs="Calibri"/>
          <w:lang w:val="fr-FR"/>
        </w:rPr>
        <w:t>Interpreter</w:t>
      </w:r>
      <w:proofErr w:type="spellEnd"/>
    </w:p>
    <w:p w14:paraId="75281E82" w14:textId="77777777" w:rsidR="008D26FE" w:rsidRPr="008D26FE" w:rsidRDefault="008D26FE" w:rsidP="00E652C7">
      <w:pPr>
        <w:pStyle w:val="NoSpacing"/>
        <w:rPr>
          <w:rFonts w:cs="Calibri"/>
          <w:lang w:val="fr-FR"/>
        </w:rPr>
      </w:pPr>
      <w:r w:rsidRPr="008D26FE">
        <w:rPr>
          <w:rFonts w:cs="Calibri"/>
          <w:lang w:val="fr-FR"/>
        </w:rPr>
        <w:t>Iris Gomes</w:t>
      </w:r>
    </w:p>
    <w:p w14:paraId="1F275B96" w14:textId="77777777" w:rsidR="008D26FE" w:rsidRPr="008D26FE" w:rsidRDefault="008D26FE" w:rsidP="00E652C7">
      <w:pPr>
        <w:pStyle w:val="NoSpacing"/>
        <w:rPr>
          <w:rFonts w:cs="Calibri"/>
          <w:lang w:val="fr-FR"/>
        </w:rPr>
      </w:pPr>
      <w:r w:rsidRPr="008D26FE">
        <w:rPr>
          <w:rFonts w:cs="Calibri"/>
          <w:lang w:val="fr-FR"/>
        </w:rPr>
        <w:t xml:space="preserve">Lisa Matthews, Former DDC </w:t>
      </w:r>
      <w:proofErr w:type="spellStart"/>
      <w:r w:rsidRPr="008D26FE">
        <w:rPr>
          <w:rFonts w:cs="Calibri"/>
          <w:lang w:val="fr-FR"/>
        </w:rPr>
        <w:t>member</w:t>
      </w:r>
      <w:proofErr w:type="spellEnd"/>
    </w:p>
    <w:p w14:paraId="43F154CC" w14:textId="38712E7E" w:rsidR="008D26FE" w:rsidRPr="008D26FE" w:rsidRDefault="008D26FE" w:rsidP="00E652C7">
      <w:pPr>
        <w:pStyle w:val="NoSpacing"/>
        <w:rPr>
          <w:rFonts w:cs="Calibri"/>
          <w:lang w:val="fr-FR"/>
        </w:rPr>
      </w:pPr>
      <w:r w:rsidRPr="008D26FE">
        <w:rPr>
          <w:rFonts w:cs="Calibri"/>
          <w:lang w:val="fr-FR"/>
        </w:rPr>
        <w:t>Liz</w:t>
      </w:r>
      <w:r w:rsidR="004A7B54">
        <w:rPr>
          <w:rFonts w:cs="Calibri"/>
          <w:lang w:val="fr-FR"/>
        </w:rPr>
        <w:t xml:space="preserve"> R</w:t>
      </w:r>
      <w:r w:rsidRPr="008D26FE">
        <w:rPr>
          <w:rFonts w:cs="Calibri"/>
          <w:lang w:val="fr-FR"/>
        </w:rPr>
        <w:t>ihani</w:t>
      </w:r>
    </w:p>
    <w:p w14:paraId="1C4EDEA4" w14:textId="4AF8FC31" w:rsidR="008D26FE" w:rsidRPr="008D26FE" w:rsidRDefault="008D26FE" w:rsidP="00E652C7">
      <w:pPr>
        <w:pStyle w:val="NoSpacing"/>
        <w:rPr>
          <w:rFonts w:cs="Calibri"/>
          <w:lang w:val="fr-FR"/>
        </w:rPr>
      </w:pPr>
      <w:proofErr w:type="spellStart"/>
      <w:r w:rsidRPr="008D26FE">
        <w:rPr>
          <w:rFonts w:cs="Calibri"/>
          <w:lang w:val="fr-FR"/>
        </w:rPr>
        <w:t>Luz</w:t>
      </w:r>
      <w:proofErr w:type="spellEnd"/>
      <w:r w:rsidRPr="008D26FE">
        <w:rPr>
          <w:rFonts w:cs="Calibri"/>
          <w:lang w:val="fr-FR"/>
        </w:rPr>
        <w:t xml:space="preserve">, </w:t>
      </w:r>
      <w:r w:rsidR="004A7B54">
        <w:rPr>
          <w:rFonts w:cs="Calibri"/>
          <w:lang w:val="fr-FR"/>
        </w:rPr>
        <w:t xml:space="preserve">ASL </w:t>
      </w:r>
      <w:proofErr w:type="spellStart"/>
      <w:r w:rsidRPr="008D26FE">
        <w:rPr>
          <w:rFonts w:cs="Calibri"/>
          <w:lang w:val="fr-FR"/>
        </w:rPr>
        <w:t>Interpreter</w:t>
      </w:r>
      <w:proofErr w:type="spellEnd"/>
    </w:p>
    <w:p w14:paraId="18C00CD4" w14:textId="77777777" w:rsidR="008D26FE" w:rsidRPr="008D26FE" w:rsidRDefault="008D26FE" w:rsidP="00E652C7">
      <w:pPr>
        <w:pStyle w:val="NoSpacing"/>
        <w:rPr>
          <w:rFonts w:cs="Calibri"/>
          <w:lang w:val="fr-FR"/>
        </w:rPr>
      </w:pPr>
      <w:r w:rsidRPr="008D26FE">
        <w:rPr>
          <w:rFonts w:cs="Calibri"/>
          <w:lang w:val="fr-FR"/>
        </w:rPr>
        <w:t>Marissa Ditkowsky</w:t>
      </w:r>
    </w:p>
    <w:p w14:paraId="1AB8CCED" w14:textId="10C01305" w:rsidR="008D26FE" w:rsidRPr="008D26FE" w:rsidRDefault="008D26FE" w:rsidP="00E652C7">
      <w:pPr>
        <w:pStyle w:val="NoSpacing"/>
        <w:rPr>
          <w:rFonts w:cs="Calibri"/>
          <w:lang w:val="fr-FR"/>
        </w:rPr>
      </w:pPr>
      <w:r w:rsidRPr="008D26FE">
        <w:rPr>
          <w:rFonts w:cs="Calibri"/>
          <w:lang w:val="fr-FR"/>
        </w:rPr>
        <w:t>Melissa, C</w:t>
      </w:r>
      <w:r w:rsidR="004A7B54">
        <w:rPr>
          <w:rFonts w:cs="Calibri"/>
          <w:lang w:val="fr-FR"/>
        </w:rPr>
        <w:t>ART Writer</w:t>
      </w:r>
    </w:p>
    <w:p w14:paraId="3E9A6482" w14:textId="77777777" w:rsidR="008D26FE" w:rsidRDefault="008D26FE" w:rsidP="00E652C7">
      <w:pPr>
        <w:pStyle w:val="NoSpacing"/>
        <w:rPr>
          <w:rFonts w:cs="Calibri"/>
        </w:rPr>
      </w:pPr>
      <w:r>
        <w:rPr>
          <w:rFonts w:cs="Calibri"/>
        </w:rPr>
        <w:t>Renee Davis-Marcel</w:t>
      </w:r>
    </w:p>
    <w:p w14:paraId="440EA2D9" w14:textId="77777777" w:rsidR="008D26FE" w:rsidRDefault="008D26FE" w:rsidP="00E652C7">
      <w:pPr>
        <w:pStyle w:val="NoSpacing"/>
        <w:rPr>
          <w:rFonts w:cs="Calibri"/>
        </w:rPr>
      </w:pPr>
      <w:r>
        <w:rPr>
          <w:rFonts w:cs="Calibri"/>
        </w:rPr>
        <w:t>Tania, Spanish Interpreter</w:t>
      </w:r>
    </w:p>
    <w:p w14:paraId="14AB011B" w14:textId="77777777" w:rsidR="00E652C7" w:rsidRDefault="00E652C7" w:rsidP="002A464D">
      <w:pPr>
        <w:spacing w:after="0"/>
        <w:rPr>
          <w:rFonts w:cs="Calibri"/>
        </w:rPr>
        <w:sectPr w:rsidR="00E652C7" w:rsidSect="00E652C7">
          <w:type w:val="continuous"/>
          <w:pgSz w:w="12240" w:h="15840"/>
          <w:pgMar w:top="1440" w:right="1440" w:bottom="1440" w:left="1440" w:header="720" w:footer="720" w:gutter="0"/>
          <w:cols w:num="2" w:space="720"/>
          <w:docGrid w:linePitch="360"/>
        </w:sectPr>
      </w:pPr>
    </w:p>
    <w:p w14:paraId="5003834C" w14:textId="68F185E8" w:rsidR="006F76C1" w:rsidRPr="00F25CFF" w:rsidRDefault="005E7DAA" w:rsidP="002A464D">
      <w:pPr>
        <w:spacing w:after="0"/>
        <w:rPr>
          <w:rFonts w:cs="Calibri"/>
        </w:rPr>
      </w:pPr>
      <w:r>
        <w:rPr>
          <w:rFonts w:cs="Calibri"/>
        </w:rPr>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860"/>
      </w:tblGrid>
      <w:tr w:rsidR="002A464D" w:rsidRPr="00137ABE" w14:paraId="1CCF575C" w14:textId="77777777" w:rsidTr="00916148">
        <w:trPr>
          <w:trHeight w:val="419"/>
          <w:tblHeader/>
          <w:jc w:val="center"/>
        </w:trPr>
        <w:tc>
          <w:tcPr>
            <w:tcW w:w="2855" w:type="dxa"/>
            <w:shd w:val="clear" w:color="auto" w:fill="4472C4"/>
          </w:tcPr>
          <w:p w14:paraId="32CC646A" w14:textId="77777777" w:rsidR="002A464D" w:rsidRPr="00137ABE" w:rsidRDefault="002A464D" w:rsidP="00137ABE">
            <w:pPr>
              <w:spacing w:after="0"/>
              <w:rPr>
                <w:rFonts w:cs="Calibri"/>
                <w:b/>
                <w:bCs/>
                <w:color w:val="FFFFFF"/>
                <w:sz w:val="28"/>
                <w:szCs w:val="28"/>
                <w:lang w:val="es-ES"/>
              </w:rPr>
            </w:pPr>
            <w:proofErr w:type="spellStart"/>
            <w:r w:rsidRPr="00137ABE">
              <w:rPr>
                <w:rFonts w:cs="Calibri"/>
                <w:b/>
                <w:bCs/>
                <w:color w:val="FFFFFF"/>
                <w:sz w:val="28"/>
                <w:szCs w:val="28"/>
                <w:lang w:val="es-ES"/>
              </w:rPr>
              <w:lastRenderedPageBreak/>
              <w:t>Topic</w:t>
            </w:r>
            <w:proofErr w:type="spellEnd"/>
          </w:p>
        </w:tc>
        <w:tc>
          <w:tcPr>
            <w:tcW w:w="6860" w:type="dxa"/>
            <w:shd w:val="clear" w:color="auto" w:fill="4472C4"/>
          </w:tcPr>
          <w:p w14:paraId="663510B8" w14:textId="77777777" w:rsidR="002A464D" w:rsidRPr="00137ABE" w:rsidRDefault="002A464D" w:rsidP="00137ABE">
            <w:pPr>
              <w:spacing w:after="0"/>
              <w:rPr>
                <w:rFonts w:cs="Calibri"/>
                <w:b/>
                <w:bCs/>
                <w:color w:val="FFFFFF"/>
                <w:sz w:val="28"/>
                <w:szCs w:val="28"/>
                <w:lang w:val="es-ES"/>
              </w:rPr>
            </w:pPr>
            <w:r w:rsidRPr="00137ABE">
              <w:rPr>
                <w:rFonts w:cs="Calibri"/>
                <w:b/>
                <w:bCs/>
                <w:color w:val="FFFFFF"/>
                <w:sz w:val="28"/>
                <w:szCs w:val="28"/>
                <w:lang w:val="es-ES"/>
              </w:rPr>
              <w:t>Minutes</w:t>
            </w:r>
          </w:p>
        </w:tc>
      </w:tr>
      <w:tr w:rsidR="002A464D" w:rsidRPr="00137ABE" w14:paraId="1BFEAB35" w14:textId="77777777" w:rsidTr="00916148">
        <w:trPr>
          <w:trHeight w:val="440"/>
          <w:jc w:val="center"/>
        </w:trPr>
        <w:tc>
          <w:tcPr>
            <w:tcW w:w="2855" w:type="dxa"/>
            <w:shd w:val="clear" w:color="auto" w:fill="FFFFFF"/>
          </w:tcPr>
          <w:p w14:paraId="59572934" w14:textId="77777777" w:rsidR="002A464D" w:rsidRPr="00137ABE" w:rsidRDefault="002A464D" w:rsidP="00137ABE">
            <w:pPr>
              <w:spacing w:after="0"/>
              <w:rPr>
                <w:rFonts w:cs="Calibri"/>
                <w:b/>
                <w:bCs/>
              </w:rPr>
            </w:pPr>
            <w:r w:rsidRPr="00137ABE">
              <w:rPr>
                <w:rFonts w:cs="Calibri"/>
                <w:b/>
                <w:bCs/>
              </w:rPr>
              <w:t>Welcome and Call to Order</w:t>
            </w:r>
          </w:p>
        </w:tc>
        <w:tc>
          <w:tcPr>
            <w:tcW w:w="6860" w:type="dxa"/>
            <w:shd w:val="clear" w:color="auto" w:fill="auto"/>
          </w:tcPr>
          <w:p w14:paraId="7FD4A659" w14:textId="5516B197" w:rsidR="002A464D" w:rsidRPr="00137ABE" w:rsidRDefault="004A7B54" w:rsidP="00137ABE">
            <w:pPr>
              <w:spacing w:after="0"/>
              <w:rPr>
                <w:rFonts w:cs="Calibri"/>
              </w:rPr>
            </w:pPr>
            <w:r>
              <w:rPr>
                <w:rFonts w:cs="Calibri"/>
              </w:rPr>
              <w:t>The</w:t>
            </w:r>
            <w:r w:rsidR="00B27265">
              <w:rPr>
                <w:rFonts w:cs="Calibri"/>
              </w:rPr>
              <w:t xml:space="preserve"> meeting</w:t>
            </w:r>
            <w:r w:rsidR="00A1465B" w:rsidRPr="00137ABE">
              <w:rPr>
                <w:rFonts w:cs="Calibri"/>
              </w:rPr>
              <w:t xml:space="preserve"> was called</w:t>
            </w:r>
            <w:r>
              <w:rPr>
                <w:rFonts w:cs="Calibri"/>
              </w:rPr>
              <w:t xml:space="preserve"> to order</w:t>
            </w:r>
            <w:r w:rsidR="00A1465B" w:rsidRPr="00137ABE">
              <w:rPr>
                <w:rFonts w:cs="Calibri"/>
              </w:rPr>
              <w:t xml:space="preserve"> by </w:t>
            </w:r>
            <w:proofErr w:type="spellStart"/>
            <w:r w:rsidR="00B96A1B">
              <w:rPr>
                <w:rFonts w:cs="Calibri"/>
              </w:rPr>
              <w:t>Anjie</w:t>
            </w:r>
            <w:proofErr w:type="spellEnd"/>
            <w:r w:rsidR="00B96A1B">
              <w:rPr>
                <w:rFonts w:cs="Calibri"/>
              </w:rPr>
              <w:t xml:space="preserve"> Shelby</w:t>
            </w:r>
            <w:r w:rsidR="00A1465B" w:rsidRPr="00137ABE">
              <w:rPr>
                <w:rFonts w:cs="Calibri"/>
              </w:rPr>
              <w:t xml:space="preserve"> at 3:0</w:t>
            </w:r>
            <w:r w:rsidR="00B96A1B">
              <w:rPr>
                <w:rFonts w:cs="Calibri"/>
              </w:rPr>
              <w:t>7</w:t>
            </w:r>
            <w:r w:rsidR="00A1465B" w:rsidRPr="00137ABE">
              <w:rPr>
                <w:rFonts w:cs="Calibri"/>
              </w:rPr>
              <w:t xml:space="preserve"> pm</w:t>
            </w:r>
            <w:r>
              <w:rPr>
                <w:rFonts w:cs="Calibri"/>
              </w:rPr>
              <w:t>.</w:t>
            </w:r>
          </w:p>
        </w:tc>
      </w:tr>
      <w:tr w:rsidR="002A464D" w:rsidRPr="00137ABE" w14:paraId="01245C54" w14:textId="77777777" w:rsidTr="00916148">
        <w:trPr>
          <w:trHeight w:val="737"/>
          <w:jc w:val="center"/>
        </w:trPr>
        <w:tc>
          <w:tcPr>
            <w:tcW w:w="2855" w:type="dxa"/>
            <w:shd w:val="clear" w:color="auto" w:fill="FFFFFF"/>
          </w:tcPr>
          <w:p w14:paraId="13FAC1EF" w14:textId="77777777" w:rsidR="002A464D" w:rsidRPr="00137ABE" w:rsidRDefault="003E108F" w:rsidP="00400F0F">
            <w:pPr>
              <w:spacing w:after="0"/>
              <w:rPr>
                <w:rFonts w:cs="Calibri"/>
                <w:b/>
                <w:bCs/>
              </w:rPr>
            </w:pPr>
            <w:r w:rsidRPr="00400F0F">
              <w:rPr>
                <w:b/>
                <w:bCs/>
              </w:rPr>
              <w:t>Explanation of Virtual Platform and Accessibility</w:t>
            </w:r>
          </w:p>
        </w:tc>
        <w:tc>
          <w:tcPr>
            <w:tcW w:w="6860" w:type="dxa"/>
            <w:shd w:val="clear" w:color="auto" w:fill="auto"/>
          </w:tcPr>
          <w:p w14:paraId="15EEB1B6" w14:textId="77777777" w:rsidR="002A464D" w:rsidRPr="00137ABE" w:rsidRDefault="00A1465B" w:rsidP="00137ABE">
            <w:pPr>
              <w:spacing w:after="0"/>
              <w:rPr>
                <w:rFonts w:cs="Calibri"/>
              </w:rPr>
            </w:pPr>
            <w:r w:rsidRPr="00137ABE">
              <w:rPr>
                <w:rFonts w:cs="Calibri"/>
              </w:rPr>
              <w:t>Alison Whyte briefly explained the interpret</w:t>
            </w:r>
            <w:r w:rsidR="006C16F1">
              <w:rPr>
                <w:rFonts w:cs="Calibri"/>
              </w:rPr>
              <w:t>ation features</w:t>
            </w:r>
            <w:r w:rsidR="00400F0F">
              <w:rPr>
                <w:rFonts w:cs="Calibri"/>
              </w:rPr>
              <w:t xml:space="preserve">, transcript, </w:t>
            </w:r>
            <w:r w:rsidRPr="00137ABE">
              <w:rPr>
                <w:rFonts w:cs="Calibri"/>
              </w:rPr>
              <w:t xml:space="preserve">and </w:t>
            </w:r>
            <w:r w:rsidR="008D5B93">
              <w:rPr>
                <w:rFonts w:cs="Calibri"/>
              </w:rPr>
              <w:t xml:space="preserve">other </w:t>
            </w:r>
            <w:r w:rsidR="008D5B93" w:rsidRPr="00137ABE">
              <w:rPr>
                <w:rFonts w:cs="Calibri"/>
              </w:rPr>
              <w:t>accessibility</w:t>
            </w:r>
            <w:r w:rsidR="006C16F1">
              <w:rPr>
                <w:rFonts w:cs="Calibri"/>
              </w:rPr>
              <w:t xml:space="preserve"> features available through the Zoom platform for the meeting.</w:t>
            </w:r>
          </w:p>
        </w:tc>
      </w:tr>
      <w:tr w:rsidR="002A464D" w:rsidRPr="00137ABE" w14:paraId="0A4A9DC2" w14:textId="77777777" w:rsidTr="00916148">
        <w:trPr>
          <w:trHeight w:val="665"/>
          <w:jc w:val="center"/>
        </w:trPr>
        <w:tc>
          <w:tcPr>
            <w:tcW w:w="2855" w:type="dxa"/>
            <w:shd w:val="clear" w:color="auto" w:fill="FFFFFF"/>
          </w:tcPr>
          <w:p w14:paraId="6AF6A162" w14:textId="77777777" w:rsidR="003E108F" w:rsidRPr="00400F0F" w:rsidRDefault="003E108F" w:rsidP="00137ABE">
            <w:pPr>
              <w:spacing w:after="0" w:line="240" w:lineRule="auto"/>
              <w:rPr>
                <w:b/>
                <w:bCs/>
              </w:rPr>
            </w:pPr>
            <w:r w:rsidRPr="00400F0F">
              <w:rPr>
                <w:b/>
                <w:bCs/>
              </w:rPr>
              <w:t>Introduction of Councilmembers and DDC Staff</w:t>
            </w:r>
          </w:p>
          <w:p w14:paraId="129A2684" w14:textId="77777777" w:rsidR="002A464D" w:rsidRPr="00137ABE" w:rsidRDefault="002A464D" w:rsidP="00137ABE">
            <w:pPr>
              <w:spacing w:after="0"/>
              <w:rPr>
                <w:rFonts w:cs="Calibri"/>
                <w:b/>
                <w:bCs/>
              </w:rPr>
            </w:pPr>
          </w:p>
        </w:tc>
        <w:tc>
          <w:tcPr>
            <w:tcW w:w="6860" w:type="dxa"/>
            <w:shd w:val="clear" w:color="auto" w:fill="auto"/>
          </w:tcPr>
          <w:p w14:paraId="3EC442FC" w14:textId="77777777" w:rsidR="00E36503" w:rsidRPr="00137ABE" w:rsidRDefault="00400F0F" w:rsidP="00AD0D51">
            <w:pPr>
              <w:spacing w:after="0"/>
              <w:rPr>
                <w:rFonts w:cs="Calibri"/>
              </w:rPr>
            </w:pPr>
            <w:proofErr w:type="spellStart"/>
            <w:r>
              <w:rPr>
                <w:rFonts w:cs="Calibri"/>
              </w:rPr>
              <w:t>Anjie</w:t>
            </w:r>
            <w:proofErr w:type="spellEnd"/>
            <w:r>
              <w:rPr>
                <w:rFonts w:cs="Calibri"/>
              </w:rPr>
              <w:t xml:space="preserve"> Shelby</w:t>
            </w:r>
            <w:r w:rsidR="00573D57" w:rsidRPr="00137ABE">
              <w:rPr>
                <w:rFonts w:cs="Calibri"/>
              </w:rPr>
              <w:t xml:space="preserve"> introduce</w:t>
            </w:r>
            <w:r w:rsidR="00453C87">
              <w:rPr>
                <w:rFonts w:cs="Calibri"/>
              </w:rPr>
              <w:t>d</w:t>
            </w:r>
            <w:r w:rsidR="00573D57" w:rsidRPr="00137ABE">
              <w:rPr>
                <w:rFonts w:cs="Calibri"/>
              </w:rPr>
              <w:t xml:space="preserve"> herself and </w:t>
            </w:r>
            <w:r w:rsidR="00453C87">
              <w:rPr>
                <w:rFonts w:cs="Calibri"/>
              </w:rPr>
              <w:t>invited</w:t>
            </w:r>
            <w:r w:rsidR="00573D57" w:rsidRPr="00137ABE">
              <w:rPr>
                <w:rFonts w:cs="Calibri"/>
              </w:rPr>
              <w:t xml:space="preserve"> DD Councilmembers and Staff to introduce themselves</w:t>
            </w:r>
            <w:r w:rsidR="00E36503" w:rsidRPr="00137ABE">
              <w:rPr>
                <w:rFonts w:cs="Calibri"/>
              </w:rPr>
              <w:t xml:space="preserve">. </w:t>
            </w:r>
          </w:p>
        </w:tc>
      </w:tr>
      <w:tr w:rsidR="002A464D" w:rsidRPr="00137ABE" w14:paraId="236FFDB4" w14:textId="77777777" w:rsidTr="00916148">
        <w:trPr>
          <w:trHeight w:val="419"/>
          <w:jc w:val="center"/>
        </w:trPr>
        <w:tc>
          <w:tcPr>
            <w:tcW w:w="2855" w:type="dxa"/>
            <w:shd w:val="clear" w:color="auto" w:fill="FFFFFF"/>
          </w:tcPr>
          <w:p w14:paraId="6B92D7A4" w14:textId="77777777" w:rsidR="002A464D" w:rsidRPr="00137ABE" w:rsidRDefault="00685C8B" w:rsidP="00137ABE">
            <w:pPr>
              <w:spacing w:after="0"/>
              <w:rPr>
                <w:rFonts w:cs="Calibri"/>
                <w:b/>
                <w:bCs/>
              </w:rPr>
            </w:pPr>
            <w:r w:rsidRPr="00137ABE">
              <w:rPr>
                <w:rFonts w:cs="Calibri"/>
                <w:b/>
                <w:bCs/>
              </w:rPr>
              <w:t>Council Business Vote</w:t>
            </w:r>
          </w:p>
          <w:p w14:paraId="7B67A94F" w14:textId="77777777" w:rsidR="006F76C1" w:rsidRPr="00F41145" w:rsidRDefault="00F41145" w:rsidP="002F2B47">
            <w:pPr>
              <w:numPr>
                <w:ilvl w:val="0"/>
                <w:numId w:val="3"/>
              </w:numPr>
              <w:spacing w:after="0"/>
              <w:rPr>
                <w:rFonts w:cs="Calibri"/>
              </w:rPr>
            </w:pPr>
            <w:r w:rsidRPr="00F41145">
              <w:t>December 16, 2021, Minutes</w:t>
            </w:r>
          </w:p>
        </w:tc>
        <w:tc>
          <w:tcPr>
            <w:tcW w:w="6860" w:type="dxa"/>
            <w:shd w:val="clear" w:color="auto" w:fill="auto"/>
          </w:tcPr>
          <w:p w14:paraId="52D729EB" w14:textId="2A2354ED" w:rsidR="00244892" w:rsidRPr="00137ABE" w:rsidRDefault="00F4041C" w:rsidP="00137ABE">
            <w:pPr>
              <w:spacing w:after="0"/>
              <w:rPr>
                <w:rFonts w:cs="Calibri"/>
              </w:rPr>
            </w:pPr>
            <w:r>
              <w:rPr>
                <w:rFonts w:cs="Calibri"/>
              </w:rPr>
              <w:t>Ricardo Thornton motioned</w:t>
            </w:r>
            <w:r w:rsidR="00705613">
              <w:rPr>
                <w:rFonts w:cs="Calibri"/>
              </w:rPr>
              <w:t xml:space="preserve"> to approve the December 16, </w:t>
            </w:r>
            <w:proofErr w:type="gramStart"/>
            <w:r w:rsidR="00705613">
              <w:rPr>
                <w:rFonts w:cs="Calibri"/>
              </w:rPr>
              <w:t>2021</w:t>
            </w:r>
            <w:proofErr w:type="gramEnd"/>
            <w:r w:rsidR="00705613">
              <w:rPr>
                <w:rFonts w:cs="Calibri"/>
              </w:rPr>
              <w:t xml:space="preserve"> minutes. </w:t>
            </w:r>
            <w:r>
              <w:rPr>
                <w:rFonts w:cs="Calibri"/>
              </w:rPr>
              <w:t>Yetta Myrick second</w:t>
            </w:r>
            <w:r w:rsidR="00705613">
              <w:rPr>
                <w:rFonts w:cs="Calibri"/>
              </w:rPr>
              <w:t>ed. A</w:t>
            </w:r>
            <w:r w:rsidR="00C62653">
              <w:rPr>
                <w:rFonts w:cs="Calibri"/>
              </w:rPr>
              <w:t>ll voted in favor</w:t>
            </w:r>
            <w:r w:rsidR="00705613">
              <w:rPr>
                <w:rFonts w:cs="Calibri"/>
              </w:rPr>
              <w:t>.</w:t>
            </w:r>
            <w:r w:rsidR="00244892">
              <w:rPr>
                <w:rFonts w:cs="Calibri"/>
              </w:rPr>
              <w:t xml:space="preserve"> </w:t>
            </w:r>
            <w:r w:rsidR="00705613">
              <w:rPr>
                <w:rFonts w:cs="Calibri"/>
              </w:rPr>
              <w:t>M</w:t>
            </w:r>
            <w:r w:rsidR="00244892">
              <w:rPr>
                <w:rFonts w:cs="Calibri"/>
              </w:rPr>
              <w:t xml:space="preserve">inutes for December 16, 2021, </w:t>
            </w:r>
            <w:r w:rsidR="00B27265">
              <w:rPr>
                <w:rFonts w:cs="Calibri"/>
              </w:rPr>
              <w:t>were</w:t>
            </w:r>
            <w:r w:rsidR="00244892">
              <w:rPr>
                <w:rFonts w:cs="Calibri"/>
              </w:rPr>
              <w:t xml:space="preserve"> </w:t>
            </w:r>
            <w:r w:rsidR="00705613">
              <w:rPr>
                <w:rFonts w:cs="Calibri"/>
              </w:rPr>
              <w:t>approved</w:t>
            </w:r>
            <w:r w:rsidR="00D24768">
              <w:rPr>
                <w:rFonts w:cs="Calibri"/>
              </w:rPr>
              <w:t>.</w:t>
            </w:r>
          </w:p>
        </w:tc>
      </w:tr>
      <w:tr w:rsidR="00506F9B" w:rsidRPr="00137ABE" w14:paraId="57E79414" w14:textId="77777777" w:rsidTr="00916148">
        <w:trPr>
          <w:trHeight w:val="1619"/>
          <w:jc w:val="center"/>
        </w:trPr>
        <w:tc>
          <w:tcPr>
            <w:tcW w:w="2855" w:type="dxa"/>
            <w:shd w:val="clear" w:color="auto" w:fill="FFFFFF"/>
          </w:tcPr>
          <w:p w14:paraId="16A9AD93" w14:textId="77777777" w:rsidR="00506F9B" w:rsidRPr="00137ABE" w:rsidRDefault="00506F9B" w:rsidP="00062296">
            <w:pPr>
              <w:spacing w:after="0"/>
              <w:rPr>
                <w:rFonts w:cs="Calibri"/>
                <w:b/>
                <w:bCs/>
              </w:rPr>
            </w:pPr>
            <w:r w:rsidRPr="00137ABE">
              <w:rPr>
                <w:rFonts w:cs="Calibri"/>
                <w:b/>
                <w:bCs/>
              </w:rPr>
              <w:t>Chairperson Remarks</w:t>
            </w:r>
          </w:p>
          <w:p w14:paraId="0674AFE8" w14:textId="77777777" w:rsidR="00506F9B" w:rsidRPr="00F41145" w:rsidRDefault="00506F9B" w:rsidP="00062296">
            <w:pPr>
              <w:pStyle w:val="ListParagraph"/>
              <w:numPr>
                <w:ilvl w:val="0"/>
                <w:numId w:val="1"/>
              </w:numPr>
              <w:spacing w:after="0" w:line="240" w:lineRule="auto"/>
            </w:pPr>
            <w:r w:rsidRPr="00F41145">
              <w:t>Welcome new members!</w:t>
            </w:r>
          </w:p>
          <w:p w14:paraId="458D000B" w14:textId="77777777" w:rsidR="00506F9B" w:rsidRPr="00F41145" w:rsidRDefault="00506F9B" w:rsidP="00062296">
            <w:pPr>
              <w:pStyle w:val="ListParagraph"/>
              <w:numPr>
                <w:ilvl w:val="0"/>
                <w:numId w:val="1"/>
              </w:numPr>
              <w:spacing w:after="0" w:line="240" w:lineRule="auto"/>
            </w:pPr>
            <w:r w:rsidRPr="00F41145">
              <w:t>COVID-19 Update</w:t>
            </w:r>
          </w:p>
          <w:p w14:paraId="4D4778A4" w14:textId="77777777" w:rsidR="00506F9B" w:rsidRPr="00F41145" w:rsidRDefault="00506F9B" w:rsidP="00062296">
            <w:pPr>
              <w:pStyle w:val="ListParagraph"/>
              <w:numPr>
                <w:ilvl w:val="0"/>
                <w:numId w:val="1"/>
              </w:numPr>
              <w:spacing w:after="0" w:line="240" w:lineRule="auto"/>
            </w:pPr>
            <w:r w:rsidRPr="00F41145">
              <w:t>Overview of the Commission on Persons with Disabilities</w:t>
            </w:r>
          </w:p>
          <w:p w14:paraId="49EC12D4" w14:textId="77777777" w:rsidR="00506F9B" w:rsidRPr="00F41145" w:rsidRDefault="00506F9B" w:rsidP="00062296">
            <w:pPr>
              <w:pStyle w:val="ListParagraph"/>
              <w:numPr>
                <w:ilvl w:val="0"/>
                <w:numId w:val="1"/>
              </w:numPr>
              <w:spacing w:after="0" w:line="240" w:lineRule="auto"/>
            </w:pPr>
            <w:r w:rsidRPr="00F41145">
              <w:t xml:space="preserve">FY21 and FY22 to-date Performance Oversight hearings </w:t>
            </w:r>
          </w:p>
          <w:p w14:paraId="009B3466" w14:textId="77777777" w:rsidR="00506F9B" w:rsidRPr="00137ABE" w:rsidRDefault="00506F9B" w:rsidP="00062296">
            <w:pPr>
              <w:numPr>
                <w:ilvl w:val="0"/>
                <w:numId w:val="1"/>
              </w:numPr>
              <w:spacing w:after="0"/>
              <w:rPr>
                <w:rFonts w:cs="Calibri"/>
                <w:b/>
                <w:bCs/>
              </w:rPr>
            </w:pPr>
            <w:r w:rsidRPr="00F41145">
              <w:t xml:space="preserve">B24-0268, </w:t>
            </w:r>
            <w:r w:rsidRPr="00F41145">
              <w:rPr>
                <w:i/>
                <w:iCs/>
              </w:rPr>
              <w:t>DD Eligibility Reform Amendment Act of 2021</w:t>
            </w:r>
          </w:p>
        </w:tc>
        <w:tc>
          <w:tcPr>
            <w:tcW w:w="6860" w:type="dxa"/>
            <w:shd w:val="clear" w:color="auto" w:fill="auto"/>
          </w:tcPr>
          <w:p w14:paraId="5D35D750" w14:textId="77777777" w:rsidR="00506F9B" w:rsidRDefault="00506F9B" w:rsidP="00062296">
            <w:pPr>
              <w:spacing w:after="0"/>
              <w:rPr>
                <w:rFonts w:cs="Calibri"/>
              </w:rPr>
            </w:pPr>
            <w:proofErr w:type="spellStart"/>
            <w:r>
              <w:rPr>
                <w:rFonts w:cs="Calibri"/>
              </w:rPr>
              <w:t>Anjie</w:t>
            </w:r>
            <w:proofErr w:type="spellEnd"/>
            <w:r>
              <w:rPr>
                <w:rFonts w:cs="Calibri"/>
              </w:rPr>
              <w:t xml:space="preserve"> Shelby discussed the following:</w:t>
            </w:r>
          </w:p>
          <w:p w14:paraId="759202FC" w14:textId="77777777" w:rsidR="00506F9B" w:rsidRDefault="00506F9B" w:rsidP="00062296">
            <w:pPr>
              <w:pStyle w:val="ListParagraph"/>
              <w:numPr>
                <w:ilvl w:val="0"/>
                <w:numId w:val="21"/>
              </w:numPr>
              <w:spacing w:after="0"/>
              <w:rPr>
                <w:rFonts w:cs="Calibri"/>
              </w:rPr>
            </w:pPr>
            <w:r>
              <w:rPr>
                <w:rFonts w:cs="Calibri"/>
              </w:rPr>
              <w:t>We have a lot of new Councilmembers, and Ms. Shelby acknowledged them and welcomed them to their first public meeting.</w:t>
            </w:r>
          </w:p>
          <w:p w14:paraId="7D896A90" w14:textId="77777777" w:rsidR="00506F9B" w:rsidRDefault="00506F9B" w:rsidP="00062296">
            <w:pPr>
              <w:pStyle w:val="ListParagraph"/>
              <w:numPr>
                <w:ilvl w:val="0"/>
                <w:numId w:val="21"/>
              </w:numPr>
              <w:spacing w:after="0"/>
              <w:rPr>
                <w:rFonts w:cs="Calibri"/>
              </w:rPr>
            </w:pPr>
            <w:r>
              <w:rPr>
                <w:rFonts w:cs="Calibri"/>
              </w:rPr>
              <w:t>COVID-19 is still around, and while cases aren’t terrible right now, people should still take precautions.</w:t>
            </w:r>
          </w:p>
          <w:p w14:paraId="1BCA219B" w14:textId="77777777" w:rsidR="00506F9B" w:rsidRDefault="00506F9B" w:rsidP="00062296">
            <w:pPr>
              <w:pStyle w:val="ListParagraph"/>
              <w:numPr>
                <w:ilvl w:val="0"/>
                <w:numId w:val="21"/>
              </w:numPr>
              <w:spacing w:after="0"/>
              <w:rPr>
                <w:rFonts w:cs="Calibri"/>
              </w:rPr>
            </w:pPr>
            <w:r>
              <w:rPr>
                <w:rFonts w:cs="Calibri"/>
              </w:rPr>
              <w:t>Ms. Shelby is an Auxiliary member of the Commission on Persons with Disabilities and shared with the DD Council that there are many overlapping priorities and opportunities for collaboration.</w:t>
            </w:r>
          </w:p>
          <w:p w14:paraId="34780490" w14:textId="77777777" w:rsidR="00506F9B" w:rsidRDefault="00506F9B" w:rsidP="00062296">
            <w:pPr>
              <w:pStyle w:val="ListParagraph"/>
              <w:numPr>
                <w:ilvl w:val="0"/>
                <w:numId w:val="21"/>
              </w:numPr>
              <w:spacing w:after="0"/>
              <w:rPr>
                <w:rFonts w:cs="Calibri"/>
              </w:rPr>
            </w:pPr>
            <w:r>
              <w:rPr>
                <w:rFonts w:cs="Calibri"/>
              </w:rPr>
              <w:t>The DDC testified at the following hearings: FY21 and FY22 to date performance oversight hearings for the Department on Disability Services (DDS), DC Health, and the Department of Health Care Finance. Budget hearings are coming up for DDS, DC Human Resources, DHCF, and DC Health.</w:t>
            </w:r>
          </w:p>
          <w:p w14:paraId="7B53C633" w14:textId="77777777" w:rsidR="00506F9B" w:rsidRPr="00137ABE" w:rsidRDefault="00506F9B" w:rsidP="00062296">
            <w:pPr>
              <w:pStyle w:val="ListParagraph"/>
              <w:numPr>
                <w:ilvl w:val="0"/>
                <w:numId w:val="21"/>
              </w:numPr>
              <w:spacing w:after="0"/>
              <w:rPr>
                <w:rFonts w:cs="Calibri"/>
              </w:rPr>
            </w:pPr>
            <w:r>
              <w:rPr>
                <w:rFonts w:cs="Calibri"/>
              </w:rPr>
              <w:t xml:space="preserve">Briefly explained B24-0268 DD Eligibility Reform Amendment Act of 2021 has been passed, and moving on to the </w:t>
            </w:r>
            <w:proofErr w:type="gramStart"/>
            <w:r>
              <w:rPr>
                <w:rFonts w:cs="Calibri"/>
              </w:rPr>
              <w:t>Mayor’s</w:t>
            </w:r>
            <w:proofErr w:type="gramEnd"/>
            <w:r>
              <w:rPr>
                <w:rFonts w:cs="Calibri"/>
              </w:rPr>
              <w:t xml:space="preserve"> desk, and then to Congress before it can become law.</w:t>
            </w:r>
          </w:p>
        </w:tc>
      </w:tr>
      <w:tr w:rsidR="00506F9B" w:rsidRPr="00137ABE" w14:paraId="146E58F6" w14:textId="77777777" w:rsidTr="00916148">
        <w:trPr>
          <w:trHeight w:val="1541"/>
          <w:jc w:val="center"/>
        </w:trPr>
        <w:tc>
          <w:tcPr>
            <w:tcW w:w="2855" w:type="dxa"/>
            <w:shd w:val="clear" w:color="auto" w:fill="FFFFFF"/>
          </w:tcPr>
          <w:p w14:paraId="346A4857" w14:textId="77777777" w:rsidR="00506F9B" w:rsidRPr="00F41145" w:rsidRDefault="00506F9B" w:rsidP="00062296">
            <w:pPr>
              <w:spacing w:after="0"/>
              <w:rPr>
                <w:b/>
                <w:bCs/>
              </w:rPr>
            </w:pPr>
            <w:r w:rsidRPr="00F41145">
              <w:rPr>
                <w:b/>
                <w:bCs/>
              </w:rPr>
              <w:t>State Plan Committee Updates</w:t>
            </w:r>
          </w:p>
          <w:p w14:paraId="6C66091F" w14:textId="77777777" w:rsidR="00506F9B" w:rsidRPr="00F41145" w:rsidRDefault="00506F9B" w:rsidP="00062296">
            <w:pPr>
              <w:pStyle w:val="ListParagraph"/>
              <w:numPr>
                <w:ilvl w:val="0"/>
                <w:numId w:val="7"/>
              </w:numPr>
              <w:spacing w:after="0" w:line="240" w:lineRule="auto"/>
            </w:pPr>
            <w:r w:rsidRPr="00F41145">
              <w:t>FY22-26 State Plan Progress</w:t>
            </w:r>
          </w:p>
          <w:p w14:paraId="2178CA19" w14:textId="77777777" w:rsidR="00506F9B" w:rsidRPr="00F41145" w:rsidRDefault="00506F9B" w:rsidP="00062296">
            <w:pPr>
              <w:pStyle w:val="ListParagraph"/>
              <w:numPr>
                <w:ilvl w:val="0"/>
                <w:numId w:val="7"/>
              </w:numPr>
              <w:spacing w:after="0" w:line="240" w:lineRule="auto"/>
            </w:pPr>
            <w:r w:rsidRPr="00F41145">
              <w:t>Employment First Initiative</w:t>
            </w:r>
          </w:p>
          <w:p w14:paraId="31EDE0D9" w14:textId="77777777" w:rsidR="00506F9B" w:rsidRPr="00137ABE" w:rsidRDefault="00506F9B" w:rsidP="00062296">
            <w:pPr>
              <w:numPr>
                <w:ilvl w:val="0"/>
                <w:numId w:val="7"/>
              </w:numPr>
              <w:spacing w:after="0"/>
              <w:rPr>
                <w:rFonts w:cs="Calibri"/>
                <w:b/>
                <w:bCs/>
              </w:rPr>
            </w:pPr>
            <w:r w:rsidRPr="00F41145">
              <w:t>Developmental Disabilities Awareness Month (DDAM) Updates</w:t>
            </w:r>
          </w:p>
        </w:tc>
        <w:tc>
          <w:tcPr>
            <w:tcW w:w="6860" w:type="dxa"/>
            <w:shd w:val="clear" w:color="auto" w:fill="auto"/>
          </w:tcPr>
          <w:p w14:paraId="0DD7AE6A" w14:textId="77777777" w:rsidR="00506F9B" w:rsidRDefault="00506F9B" w:rsidP="00062296">
            <w:pPr>
              <w:spacing w:after="0"/>
              <w:rPr>
                <w:rFonts w:cs="Calibri"/>
              </w:rPr>
            </w:pPr>
            <w:r>
              <w:rPr>
                <w:rFonts w:cs="Calibri"/>
              </w:rPr>
              <w:t>Jane Brown talked through this year’s State Plan goals. Ms. Brown stated ways Councilmembers can get involved with this year’s State Plan activities:</w:t>
            </w:r>
          </w:p>
          <w:p w14:paraId="264ADA39" w14:textId="77777777" w:rsidR="00506F9B" w:rsidRDefault="00506F9B" w:rsidP="00062296">
            <w:pPr>
              <w:numPr>
                <w:ilvl w:val="0"/>
                <w:numId w:val="8"/>
              </w:numPr>
              <w:spacing w:after="0"/>
              <w:ind w:left="720"/>
              <w:rPr>
                <w:rFonts w:cs="Calibri"/>
              </w:rPr>
            </w:pPr>
            <w:r>
              <w:rPr>
                <w:rFonts w:cs="Calibri"/>
              </w:rPr>
              <w:t>Highlighted recent and upcoming activities related to Employment First, DDAM, and Autism Acceptance Month.</w:t>
            </w:r>
          </w:p>
          <w:p w14:paraId="20A27BA6" w14:textId="77777777" w:rsidR="00506F9B" w:rsidRPr="00137ABE" w:rsidRDefault="00506F9B" w:rsidP="00062296">
            <w:pPr>
              <w:numPr>
                <w:ilvl w:val="0"/>
                <w:numId w:val="8"/>
              </w:numPr>
              <w:spacing w:after="0"/>
              <w:ind w:left="720"/>
              <w:rPr>
                <w:rFonts w:cs="Calibri"/>
              </w:rPr>
            </w:pPr>
            <w:r>
              <w:rPr>
                <w:rFonts w:cs="Calibri"/>
              </w:rPr>
              <w:t>Next Quarterly Public Meeting is Thursday, June 2, 2022, from 3-5 pm</w:t>
            </w:r>
          </w:p>
        </w:tc>
      </w:tr>
      <w:tr w:rsidR="00506F9B" w:rsidRPr="00137ABE" w14:paraId="775ECEDF" w14:textId="77777777" w:rsidTr="00916148">
        <w:trPr>
          <w:trHeight w:val="1541"/>
          <w:jc w:val="center"/>
        </w:trPr>
        <w:tc>
          <w:tcPr>
            <w:tcW w:w="2855" w:type="dxa"/>
            <w:shd w:val="clear" w:color="auto" w:fill="FFFFFF"/>
          </w:tcPr>
          <w:p w14:paraId="12581D0F" w14:textId="77777777" w:rsidR="00506F9B" w:rsidRPr="00F41145" w:rsidRDefault="00506F9B" w:rsidP="00062296">
            <w:pPr>
              <w:spacing w:after="0"/>
              <w:rPr>
                <w:b/>
                <w:bCs/>
              </w:rPr>
            </w:pPr>
            <w:r w:rsidRPr="00F41145">
              <w:rPr>
                <w:b/>
                <w:bCs/>
              </w:rPr>
              <w:lastRenderedPageBreak/>
              <w:t>Advocacy and Public Policy Committee Updates</w:t>
            </w:r>
          </w:p>
          <w:p w14:paraId="595F70AF" w14:textId="77777777" w:rsidR="00506F9B" w:rsidRPr="00B667D3" w:rsidRDefault="00506F9B" w:rsidP="00062296">
            <w:pPr>
              <w:pStyle w:val="ListParagraph"/>
              <w:numPr>
                <w:ilvl w:val="0"/>
                <w:numId w:val="2"/>
              </w:numPr>
              <w:spacing w:after="0" w:line="240" w:lineRule="auto"/>
              <w:rPr>
                <w:b/>
                <w:bCs/>
              </w:rPr>
            </w:pPr>
            <w:r>
              <w:t>FY23 Budget hearings</w:t>
            </w:r>
          </w:p>
          <w:p w14:paraId="3D72D82B" w14:textId="77777777" w:rsidR="00506F9B" w:rsidRPr="000E45C7" w:rsidRDefault="00506F9B" w:rsidP="00062296">
            <w:pPr>
              <w:pStyle w:val="ListParagraph"/>
              <w:numPr>
                <w:ilvl w:val="0"/>
                <w:numId w:val="2"/>
              </w:numPr>
              <w:spacing w:after="0" w:line="240" w:lineRule="auto"/>
              <w:rPr>
                <w:b/>
                <w:bCs/>
              </w:rPr>
            </w:pPr>
            <w:r>
              <w:t>Position papers – DD Eligibility</w:t>
            </w:r>
          </w:p>
          <w:p w14:paraId="79DBC75A" w14:textId="77777777" w:rsidR="00506F9B" w:rsidRPr="00137ABE" w:rsidRDefault="00506F9B" w:rsidP="00062296">
            <w:pPr>
              <w:numPr>
                <w:ilvl w:val="0"/>
                <w:numId w:val="2"/>
              </w:numPr>
              <w:spacing w:after="0"/>
              <w:rPr>
                <w:rFonts w:cs="Calibri"/>
                <w:b/>
                <w:bCs/>
              </w:rPr>
            </w:pPr>
            <w:r>
              <w:t>Vaccine and booster encouragement</w:t>
            </w:r>
          </w:p>
        </w:tc>
        <w:tc>
          <w:tcPr>
            <w:tcW w:w="6860" w:type="dxa"/>
            <w:shd w:val="clear" w:color="auto" w:fill="auto"/>
          </w:tcPr>
          <w:p w14:paraId="7F7BD0D0" w14:textId="77777777" w:rsidR="00506F9B" w:rsidRDefault="00506F9B" w:rsidP="00062296">
            <w:pPr>
              <w:pStyle w:val="ListParagraph"/>
              <w:numPr>
                <w:ilvl w:val="0"/>
                <w:numId w:val="22"/>
              </w:numPr>
              <w:spacing w:after="0"/>
              <w:rPr>
                <w:rFonts w:cs="Calibri"/>
              </w:rPr>
            </w:pPr>
            <w:r w:rsidRPr="00A357F9">
              <w:rPr>
                <w:rFonts w:cs="Calibri"/>
              </w:rPr>
              <w:t>Carol Grigsby shared the Position Papers for DD Eligibility. Ms. Grigsby shared that the Advocacy and Public Policy Committee had reviewed and approved this position paper and they were proposing it for approval by the full Council. Ricardo Thornton motioned to approve the DD Eligibility Position Paper. Jane Brown seconded. All voted in favor. The Position Papers on DD Eligibility was approved.</w:t>
            </w:r>
          </w:p>
          <w:p w14:paraId="4C06A4FC" w14:textId="77777777" w:rsidR="00506F9B" w:rsidRDefault="00506F9B" w:rsidP="00062296">
            <w:pPr>
              <w:pStyle w:val="ListParagraph"/>
              <w:numPr>
                <w:ilvl w:val="0"/>
                <w:numId w:val="22"/>
              </w:numPr>
              <w:spacing w:after="0"/>
              <w:rPr>
                <w:rFonts w:cs="Calibri"/>
              </w:rPr>
            </w:pPr>
            <w:r w:rsidRPr="008F3EEC">
              <w:rPr>
                <w:rFonts w:cs="Calibri"/>
              </w:rPr>
              <w:t>Mr. Thornton discussed the Budget hearings on March 22</w:t>
            </w:r>
            <w:r w:rsidRPr="008F3EEC">
              <w:rPr>
                <w:rFonts w:cs="Calibri"/>
                <w:vertAlign w:val="superscript"/>
              </w:rPr>
              <w:t>nd</w:t>
            </w:r>
            <w:r w:rsidRPr="008F3EEC">
              <w:rPr>
                <w:rFonts w:cs="Calibri"/>
              </w:rPr>
              <w:t xml:space="preserve"> for DDS, and other dates for DC Health and DCHR. </w:t>
            </w:r>
            <w:proofErr w:type="spellStart"/>
            <w:r w:rsidRPr="008F3EEC">
              <w:rPr>
                <w:rFonts w:cs="Calibri"/>
              </w:rPr>
              <w:t>Anjie</w:t>
            </w:r>
            <w:proofErr w:type="spellEnd"/>
            <w:r w:rsidRPr="008F3EEC">
              <w:rPr>
                <w:rFonts w:cs="Calibri"/>
              </w:rPr>
              <w:t xml:space="preserve"> shared that she would testify on behalf of the DDC for the DDS Budget hearing.</w:t>
            </w:r>
          </w:p>
          <w:p w14:paraId="35F44744" w14:textId="77777777" w:rsidR="00506F9B" w:rsidRPr="00137ABE" w:rsidRDefault="00506F9B" w:rsidP="00062296">
            <w:pPr>
              <w:pStyle w:val="ListParagraph"/>
              <w:numPr>
                <w:ilvl w:val="0"/>
                <w:numId w:val="22"/>
              </w:numPr>
              <w:spacing w:after="0"/>
              <w:rPr>
                <w:rFonts w:cs="Calibri"/>
              </w:rPr>
            </w:pPr>
            <w:r>
              <w:rPr>
                <w:rFonts w:cs="Calibri"/>
              </w:rPr>
              <w:t>Andy Reese mentioned at the DDS Community &amp; Provider Forum on March 18</w:t>
            </w:r>
            <w:r w:rsidRPr="00826137">
              <w:rPr>
                <w:rFonts w:cs="Calibri"/>
                <w:vertAlign w:val="superscript"/>
              </w:rPr>
              <w:t>th</w:t>
            </w:r>
            <w:r>
              <w:rPr>
                <w:rFonts w:cs="Calibri"/>
              </w:rPr>
              <w:t>, more information regarding the Budget hearing would be presented.</w:t>
            </w:r>
          </w:p>
        </w:tc>
      </w:tr>
      <w:tr w:rsidR="00506F9B" w:rsidRPr="00137ABE" w14:paraId="0C1D23F3" w14:textId="77777777" w:rsidTr="00916148">
        <w:trPr>
          <w:trHeight w:val="440"/>
          <w:jc w:val="center"/>
        </w:trPr>
        <w:tc>
          <w:tcPr>
            <w:tcW w:w="2855" w:type="dxa"/>
            <w:shd w:val="clear" w:color="auto" w:fill="FFFFFF"/>
          </w:tcPr>
          <w:p w14:paraId="394B4F61" w14:textId="77777777" w:rsidR="00506F9B" w:rsidRPr="00F41145" w:rsidRDefault="00506F9B" w:rsidP="00062296">
            <w:pPr>
              <w:spacing w:after="0"/>
              <w:rPr>
                <w:rFonts w:cs="Calibri"/>
                <w:b/>
                <w:bCs/>
              </w:rPr>
            </w:pPr>
            <w:r w:rsidRPr="00F41145">
              <w:rPr>
                <w:b/>
                <w:bCs/>
              </w:rPr>
              <w:t>Public Comments and Questions</w:t>
            </w:r>
          </w:p>
        </w:tc>
        <w:tc>
          <w:tcPr>
            <w:tcW w:w="6860" w:type="dxa"/>
            <w:shd w:val="clear" w:color="auto" w:fill="auto"/>
          </w:tcPr>
          <w:p w14:paraId="19311C73" w14:textId="77777777" w:rsidR="00506F9B" w:rsidRPr="00137ABE" w:rsidRDefault="00506F9B" w:rsidP="00062296">
            <w:pPr>
              <w:spacing w:after="0"/>
              <w:rPr>
                <w:rFonts w:cs="Calibri"/>
              </w:rPr>
            </w:pPr>
            <w:r w:rsidRPr="00137ABE">
              <w:rPr>
                <w:rFonts w:cs="Calibri"/>
              </w:rPr>
              <w:t xml:space="preserve"> </w:t>
            </w:r>
            <w:r>
              <w:rPr>
                <w:rFonts w:cs="Calibri"/>
              </w:rPr>
              <w:t>No questions</w:t>
            </w:r>
          </w:p>
        </w:tc>
      </w:tr>
      <w:tr w:rsidR="00506F9B" w:rsidRPr="00137ABE" w14:paraId="5B904C91" w14:textId="77777777" w:rsidTr="00916148">
        <w:trPr>
          <w:trHeight w:val="386"/>
          <w:jc w:val="center"/>
        </w:trPr>
        <w:tc>
          <w:tcPr>
            <w:tcW w:w="2855" w:type="dxa"/>
            <w:shd w:val="clear" w:color="auto" w:fill="FFFFFF"/>
          </w:tcPr>
          <w:p w14:paraId="54F8CF48" w14:textId="77777777" w:rsidR="00506F9B" w:rsidRPr="00C40FC2" w:rsidRDefault="00506F9B" w:rsidP="00062296">
            <w:pPr>
              <w:spacing w:after="0"/>
              <w:rPr>
                <w:b/>
                <w:bCs/>
              </w:rPr>
            </w:pPr>
            <w:r w:rsidRPr="00C40FC2">
              <w:rPr>
                <w:b/>
                <w:bCs/>
              </w:rPr>
              <w:t>Presentation</w:t>
            </w:r>
          </w:p>
          <w:p w14:paraId="6834EB39" w14:textId="77777777" w:rsidR="00506F9B" w:rsidRPr="00137ABE" w:rsidRDefault="00506F9B" w:rsidP="00062296">
            <w:pPr>
              <w:spacing w:after="0"/>
              <w:rPr>
                <w:rFonts w:cs="Calibri"/>
                <w:b/>
                <w:bCs/>
              </w:rPr>
            </w:pPr>
            <w:r w:rsidRPr="00251164">
              <w:t>Communication FIRST</w:t>
            </w:r>
          </w:p>
        </w:tc>
        <w:tc>
          <w:tcPr>
            <w:tcW w:w="6860" w:type="dxa"/>
            <w:shd w:val="clear" w:color="auto" w:fill="auto"/>
          </w:tcPr>
          <w:p w14:paraId="5130E364" w14:textId="77777777" w:rsidR="00506F9B" w:rsidRPr="00137ABE" w:rsidRDefault="00506F9B" w:rsidP="00062296">
            <w:pPr>
              <w:spacing w:after="0"/>
              <w:rPr>
                <w:rFonts w:cs="Calibri"/>
              </w:rPr>
            </w:pPr>
            <w:r>
              <w:rPr>
                <w:rFonts w:cs="Calibri"/>
              </w:rPr>
              <w:t>Bob Williams did a presentation on his program, Communication FIRST. He took questions after his presentations.</w:t>
            </w:r>
          </w:p>
        </w:tc>
      </w:tr>
      <w:tr w:rsidR="00506F9B" w:rsidRPr="00137ABE" w14:paraId="7FF2F3FD" w14:textId="77777777" w:rsidTr="00916148">
        <w:trPr>
          <w:trHeight w:val="1469"/>
          <w:jc w:val="center"/>
        </w:trPr>
        <w:tc>
          <w:tcPr>
            <w:tcW w:w="2855" w:type="dxa"/>
            <w:shd w:val="clear" w:color="auto" w:fill="FFFFFF"/>
          </w:tcPr>
          <w:p w14:paraId="49D63D54" w14:textId="77777777" w:rsidR="00506F9B" w:rsidRPr="00724528" w:rsidRDefault="00506F9B" w:rsidP="00062296">
            <w:pPr>
              <w:spacing w:after="0"/>
              <w:rPr>
                <w:b/>
                <w:bCs/>
              </w:rPr>
            </w:pPr>
            <w:r w:rsidRPr="00724528">
              <w:rPr>
                <w:b/>
                <w:bCs/>
              </w:rPr>
              <w:t>DD Council Executive Director Report</w:t>
            </w:r>
          </w:p>
          <w:p w14:paraId="3AFB9383" w14:textId="77777777" w:rsidR="00506F9B" w:rsidRPr="00724528"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rStyle w:val="IntenseEmphasis"/>
                <w:rFonts w:cs="Calibri"/>
                <w:b w:val="0"/>
                <w:i w:val="0"/>
                <w:iCs w:val="0"/>
                <w:color w:val="auto"/>
              </w:rPr>
              <w:t>Staff updates</w:t>
            </w:r>
          </w:p>
          <w:p w14:paraId="6056D3D1" w14:textId="77777777" w:rsidR="00506F9B" w:rsidRPr="00724528"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rStyle w:val="IntenseEmphasis"/>
                <w:rFonts w:cs="Calibri"/>
                <w:b w:val="0"/>
                <w:i w:val="0"/>
                <w:iCs w:val="0"/>
                <w:color w:val="auto"/>
              </w:rPr>
              <w:t>Councilmember Terms</w:t>
            </w:r>
          </w:p>
          <w:p w14:paraId="7E08E0D9" w14:textId="77777777" w:rsidR="00506F9B"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rStyle w:val="IntenseEmphasis"/>
                <w:rFonts w:cs="Calibri"/>
                <w:b w:val="0"/>
                <w:i w:val="0"/>
                <w:iCs w:val="0"/>
                <w:color w:val="auto"/>
              </w:rPr>
              <w:t>Program Performance Report Submission and State Plan Feedback</w:t>
            </w:r>
          </w:p>
          <w:p w14:paraId="35A6E290" w14:textId="77777777" w:rsidR="00506F9B" w:rsidRPr="00724528" w:rsidRDefault="00506F9B" w:rsidP="00062296">
            <w:pPr>
              <w:pStyle w:val="ListParagraph"/>
              <w:numPr>
                <w:ilvl w:val="0"/>
                <w:numId w:val="4"/>
              </w:numPr>
              <w:spacing w:after="0" w:line="240" w:lineRule="auto"/>
              <w:rPr>
                <w:rStyle w:val="IntenseEmphasis"/>
                <w:rFonts w:cs="Calibri"/>
                <w:b w:val="0"/>
                <w:i w:val="0"/>
                <w:iCs w:val="0"/>
                <w:color w:val="auto"/>
              </w:rPr>
            </w:pPr>
            <w:r w:rsidRPr="00724528">
              <w:rPr>
                <w:rStyle w:val="IntenseEmphasis"/>
                <w:rFonts w:cs="Calibri"/>
                <w:b w:val="0"/>
                <w:i w:val="0"/>
                <w:iCs w:val="0"/>
                <w:color w:val="auto"/>
              </w:rPr>
              <w:t>Bios and Photos from Councilmembers</w:t>
            </w:r>
          </w:p>
          <w:p w14:paraId="5E4E805C" w14:textId="77777777" w:rsidR="00506F9B" w:rsidRPr="00724528" w:rsidRDefault="00506F9B" w:rsidP="00062296">
            <w:pPr>
              <w:spacing w:after="0"/>
              <w:ind w:left="720"/>
              <w:rPr>
                <w:rFonts w:cs="Calibri"/>
                <w:b/>
              </w:rPr>
            </w:pPr>
          </w:p>
        </w:tc>
        <w:tc>
          <w:tcPr>
            <w:tcW w:w="6860" w:type="dxa"/>
            <w:shd w:val="clear" w:color="auto" w:fill="auto"/>
          </w:tcPr>
          <w:p w14:paraId="049F1F4B" w14:textId="77777777" w:rsidR="00506F9B" w:rsidRPr="00137ABE" w:rsidRDefault="00506F9B" w:rsidP="00062296">
            <w:pPr>
              <w:spacing w:after="0"/>
              <w:rPr>
                <w:rFonts w:cs="Calibri"/>
              </w:rPr>
            </w:pPr>
            <w:r w:rsidRPr="00137ABE">
              <w:rPr>
                <w:rFonts w:cs="Calibri"/>
              </w:rPr>
              <w:t>Alison Whyte presented the following:</w:t>
            </w:r>
          </w:p>
          <w:p w14:paraId="678039DD" w14:textId="77777777" w:rsidR="00506F9B" w:rsidRDefault="00506F9B" w:rsidP="00062296">
            <w:pPr>
              <w:numPr>
                <w:ilvl w:val="0"/>
                <w:numId w:val="10"/>
              </w:numPr>
              <w:spacing w:after="0"/>
              <w:rPr>
                <w:rFonts w:cs="Calibri"/>
              </w:rPr>
            </w:pPr>
            <w:r>
              <w:rPr>
                <w:rFonts w:cs="Calibri"/>
              </w:rPr>
              <w:t>Alison gave updates that we were moving forward on hiring a person to fill the DDC vacancy for a Program Support Specialist. The top candidate would not start for a few months, but progress was being made.</w:t>
            </w:r>
          </w:p>
          <w:p w14:paraId="3D38C746" w14:textId="77777777" w:rsidR="00506F9B" w:rsidRDefault="00506F9B" w:rsidP="00062296">
            <w:pPr>
              <w:numPr>
                <w:ilvl w:val="0"/>
                <w:numId w:val="10"/>
              </w:numPr>
              <w:spacing w:after="0"/>
              <w:rPr>
                <w:rFonts w:cs="Calibri"/>
              </w:rPr>
            </w:pPr>
            <w:r>
              <w:rPr>
                <w:rFonts w:cs="Calibri"/>
              </w:rPr>
              <w:t>Alison shared updates on Councilmember terms. There are some vacancies on the Council, and we are looking for some DC government agency representatives and people with DD and their families to serve.</w:t>
            </w:r>
          </w:p>
          <w:p w14:paraId="4641A929" w14:textId="77777777" w:rsidR="00506F9B" w:rsidRDefault="00506F9B" w:rsidP="00062296">
            <w:pPr>
              <w:numPr>
                <w:ilvl w:val="0"/>
                <w:numId w:val="10"/>
              </w:numPr>
              <w:spacing w:after="0"/>
              <w:rPr>
                <w:rFonts w:cs="Calibri"/>
              </w:rPr>
            </w:pPr>
            <w:r w:rsidRPr="00B9412B">
              <w:rPr>
                <w:rFonts w:cs="Calibri"/>
              </w:rPr>
              <w:t>DDC’s PPR was submitted in March that includes FY21 State Plan activities/goals achieved</w:t>
            </w:r>
            <w:r>
              <w:rPr>
                <w:rFonts w:cs="Calibri"/>
              </w:rPr>
              <w:t>.</w:t>
            </w:r>
          </w:p>
          <w:p w14:paraId="600376D7" w14:textId="77777777" w:rsidR="00506F9B" w:rsidRPr="002041ED" w:rsidRDefault="00506F9B" w:rsidP="00062296">
            <w:pPr>
              <w:numPr>
                <w:ilvl w:val="0"/>
                <w:numId w:val="10"/>
              </w:numPr>
              <w:spacing w:after="0"/>
              <w:rPr>
                <w:rFonts w:cs="Calibri"/>
              </w:rPr>
            </w:pPr>
            <w:r w:rsidRPr="00B9412B">
              <w:rPr>
                <w:rFonts w:cs="Calibri"/>
              </w:rPr>
              <w:t xml:space="preserve">Asked </w:t>
            </w:r>
            <w:r>
              <w:rPr>
                <w:rFonts w:cs="Calibri"/>
              </w:rPr>
              <w:t>C</w:t>
            </w:r>
            <w:r w:rsidRPr="00B9412B">
              <w:rPr>
                <w:rFonts w:cs="Calibri"/>
              </w:rPr>
              <w:t>ouncilmembers to submit a bio and picture to post on DDC’s social media</w:t>
            </w:r>
            <w:r>
              <w:rPr>
                <w:rFonts w:cs="Calibri"/>
              </w:rPr>
              <w:t>.</w:t>
            </w:r>
          </w:p>
        </w:tc>
      </w:tr>
      <w:tr w:rsidR="00506F9B" w:rsidRPr="00137ABE" w14:paraId="457D7896" w14:textId="77777777" w:rsidTr="00916148">
        <w:trPr>
          <w:trHeight w:val="1631"/>
          <w:jc w:val="center"/>
        </w:trPr>
        <w:tc>
          <w:tcPr>
            <w:tcW w:w="2855" w:type="dxa"/>
            <w:shd w:val="clear" w:color="auto" w:fill="FFFFFF"/>
          </w:tcPr>
          <w:p w14:paraId="2318C8D7" w14:textId="77777777" w:rsidR="00506F9B" w:rsidRPr="00137ABE" w:rsidRDefault="00506F9B" w:rsidP="00062296">
            <w:pPr>
              <w:spacing w:after="0"/>
              <w:rPr>
                <w:rFonts w:cs="Calibri"/>
                <w:b/>
                <w:bCs/>
              </w:rPr>
            </w:pPr>
            <w:r w:rsidRPr="00137ABE">
              <w:rPr>
                <w:rFonts w:cs="Calibri"/>
                <w:b/>
                <w:bCs/>
              </w:rPr>
              <w:t>DD Council Organizational Representatives Updates</w:t>
            </w:r>
          </w:p>
          <w:p w14:paraId="08DDB0E2"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rStyle w:val="IntenseEmphasis"/>
                <w:b w:val="0"/>
                <w:bCs w:val="0"/>
                <w:i w:val="0"/>
                <w:iCs w:val="0"/>
                <w:color w:val="auto"/>
              </w:rPr>
              <w:t xml:space="preserve">DD Network – Disability Rights DC at University Legal Services and Georgetown University Center for Excellence in </w:t>
            </w:r>
            <w:r w:rsidRPr="00F4041C">
              <w:rPr>
                <w:rStyle w:val="IntenseEmphasis"/>
                <w:b w:val="0"/>
                <w:bCs w:val="0"/>
                <w:i w:val="0"/>
                <w:iCs w:val="0"/>
                <w:color w:val="auto"/>
              </w:rPr>
              <w:lastRenderedPageBreak/>
              <w:t>Developmental Disabilities</w:t>
            </w:r>
          </w:p>
          <w:p w14:paraId="3BD77A3C"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proofErr w:type="spellStart"/>
            <w:r w:rsidRPr="00F4041C">
              <w:rPr>
                <w:rStyle w:val="IntenseEmphasis"/>
                <w:b w:val="0"/>
                <w:bCs w:val="0"/>
                <w:i w:val="0"/>
                <w:iCs w:val="0"/>
                <w:color w:val="auto"/>
              </w:rPr>
              <w:t>SchoolTalk</w:t>
            </w:r>
            <w:proofErr w:type="spellEnd"/>
            <w:r w:rsidRPr="00F4041C">
              <w:rPr>
                <w:rStyle w:val="IntenseEmphasis"/>
                <w:b w:val="0"/>
                <w:bCs w:val="0"/>
                <w:i w:val="0"/>
                <w:iCs w:val="0"/>
                <w:color w:val="auto"/>
              </w:rPr>
              <w:t xml:space="preserve"> DC</w:t>
            </w:r>
          </w:p>
          <w:p w14:paraId="5479291C"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rStyle w:val="IntenseEmphasis"/>
                <w:b w:val="0"/>
                <w:bCs w:val="0"/>
                <w:i w:val="0"/>
                <w:iCs w:val="0"/>
                <w:color w:val="auto"/>
              </w:rPr>
              <w:t>Advocates for Justice and Education (AJE)</w:t>
            </w:r>
          </w:p>
          <w:p w14:paraId="472B04CB"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rStyle w:val="IntenseEmphasis"/>
                <w:b w:val="0"/>
                <w:bCs w:val="0"/>
                <w:i w:val="0"/>
                <w:iCs w:val="0"/>
                <w:color w:val="auto"/>
              </w:rPr>
              <w:t>Department on Disability Services (DDS)</w:t>
            </w:r>
          </w:p>
          <w:p w14:paraId="5863AF9E" w14:textId="77777777" w:rsidR="00506F9B" w:rsidRPr="00F4041C" w:rsidRDefault="00506F9B" w:rsidP="00062296">
            <w:pPr>
              <w:pStyle w:val="ListParagraph"/>
              <w:numPr>
                <w:ilvl w:val="0"/>
                <w:numId w:val="5"/>
              </w:numPr>
              <w:spacing w:after="0" w:line="240" w:lineRule="auto"/>
              <w:rPr>
                <w:rStyle w:val="IntenseEmphasis"/>
                <w:b w:val="0"/>
                <w:bCs w:val="0"/>
                <w:i w:val="0"/>
                <w:iCs w:val="0"/>
                <w:color w:val="auto"/>
              </w:rPr>
            </w:pPr>
            <w:r w:rsidRPr="00F4041C">
              <w:rPr>
                <w:rStyle w:val="IntenseEmphasis"/>
                <w:b w:val="0"/>
                <w:bCs w:val="0"/>
                <w:i w:val="0"/>
                <w:iCs w:val="0"/>
                <w:color w:val="auto"/>
              </w:rPr>
              <w:t>Department on Aging and Community Living (DACL)</w:t>
            </w:r>
          </w:p>
          <w:p w14:paraId="0355325E" w14:textId="77777777" w:rsidR="00506F9B" w:rsidRPr="00137ABE" w:rsidRDefault="00506F9B" w:rsidP="00062296">
            <w:pPr>
              <w:numPr>
                <w:ilvl w:val="0"/>
                <w:numId w:val="5"/>
              </w:numPr>
              <w:spacing w:after="0"/>
              <w:rPr>
                <w:rFonts w:cs="Calibri"/>
                <w:b/>
                <w:bCs/>
              </w:rPr>
            </w:pPr>
            <w:r w:rsidRPr="00F4041C">
              <w:rPr>
                <w:rStyle w:val="IntenseEmphasis"/>
                <w:b w:val="0"/>
                <w:bCs w:val="0"/>
                <w:i w:val="0"/>
                <w:iCs w:val="0"/>
                <w:color w:val="auto"/>
              </w:rPr>
              <w:t>Project ACTION!</w:t>
            </w:r>
          </w:p>
        </w:tc>
        <w:tc>
          <w:tcPr>
            <w:tcW w:w="6860" w:type="dxa"/>
            <w:shd w:val="clear" w:color="auto" w:fill="auto"/>
          </w:tcPr>
          <w:p w14:paraId="7679FE30" w14:textId="77777777" w:rsidR="00506F9B" w:rsidRDefault="00506F9B" w:rsidP="00062296">
            <w:pPr>
              <w:spacing w:after="0"/>
              <w:rPr>
                <w:rFonts w:cs="Calibri"/>
              </w:rPr>
            </w:pPr>
            <w:r>
              <w:rPr>
                <w:rFonts w:cs="Calibri"/>
              </w:rPr>
              <w:lastRenderedPageBreak/>
              <w:t>Disability Rights DC (Protection and Advocacy) Update, given by Jane Brown:</w:t>
            </w:r>
          </w:p>
          <w:p w14:paraId="41196091" w14:textId="77777777" w:rsidR="00506F9B" w:rsidRPr="00331225" w:rsidRDefault="00506F9B" w:rsidP="00062296">
            <w:pPr>
              <w:numPr>
                <w:ilvl w:val="0"/>
                <w:numId w:val="19"/>
              </w:numPr>
              <w:spacing w:after="0"/>
              <w:rPr>
                <w:rFonts w:cs="Calibri"/>
              </w:rPr>
            </w:pPr>
            <w:r>
              <w:rPr>
                <w:rFonts w:cs="Calibri"/>
              </w:rPr>
              <w:t>Art project from Coolidge High School students, called Reach for the Stars! was completed.</w:t>
            </w:r>
          </w:p>
          <w:p w14:paraId="059A5F17" w14:textId="77777777" w:rsidR="00506F9B" w:rsidRDefault="00506F9B" w:rsidP="00062296">
            <w:pPr>
              <w:spacing w:after="0"/>
              <w:rPr>
                <w:rFonts w:cs="Calibri"/>
              </w:rPr>
            </w:pPr>
            <w:r w:rsidRPr="00137ABE">
              <w:rPr>
                <w:rFonts w:cs="Calibri"/>
              </w:rPr>
              <w:t>Georgetown</w:t>
            </w:r>
            <w:r>
              <w:rPr>
                <w:rFonts w:cs="Calibri"/>
              </w:rPr>
              <w:t xml:space="preserve"> (University Center for Excellence in Developmental Disabilities)</w:t>
            </w:r>
            <w:r w:rsidRPr="00137ABE">
              <w:rPr>
                <w:rFonts w:cs="Calibri"/>
              </w:rPr>
              <w:t xml:space="preserve"> Update</w:t>
            </w:r>
            <w:r>
              <w:rPr>
                <w:rFonts w:cs="Calibri"/>
              </w:rPr>
              <w:t xml:space="preserve">, given by </w:t>
            </w:r>
            <w:r w:rsidRPr="00137ABE">
              <w:rPr>
                <w:rFonts w:cs="Calibri"/>
              </w:rPr>
              <w:t xml:space="preserve">Robin </w:t>
            </w:r>
            <w:proofErr w:type="spellStart"/>
            <w:r w:rsidRPr="00137ABE">
              <w:rPr>
                <w:rFonts w:cs="Calibri"/>
              </w:rPr>
              <w:t>Shaffert</w:t>
            </w:r>
            <w:proofErr w:type="spellEnd"/>
            <w:r>
              <w:rPr>
                <w:rFonts w:cs="Calibri"/>
              </w:rPr>
              <w:t>:</w:t>
            </w:r>
          </w:p>
          <w:p w14:paraId="0E3EA29E" w14:textId="77777777" w:rsidR="00506F9B" w:rsidRDefault="00506F9B" w:rsidP="00062296">
            <w:pPr>
              <w:numPr>
                <w:ilvl w:val="0"/>
                <w:numId w:val="18"/>
              </w:numPr>
              <w:spacing w:after="0"/>
              <w:rPr>
                <w:rFonts w:cs="Calibri"/>
              </w:rPr>
            </w:pPr>
            <w:r w:rsidRPr="001B517B">
              <w:rPr>
                <w:rFonts w:cs="Calibri"/>
              </w:rPr>
              <w:t>March 18</w:t>
            </w:r>
            <w:r w:rsidRPr="001B517B">
              <w:rPr>
                <w:rFonts w:cs="Calibri"/>
                <w:vertAlign w:val="superscript"/>
              </w:rPr>
              <w:t>th</w:t>
            </w:r>
            <w:r w:rsidRPr="001B517B">
              <w:rPr>
                <w:rFonts w:cs="Calibri"/>
              </w:rPr>
              <w:t>, Creative Writing event for DDAM, led by Jalyn Marks</w:t>
            </w:r>
          </w:p>
          <w:p w14:paraId="13F12FCA" w14:textId="77777777" w:rsidR="00506F9B" w:rsidRDefault="00506F9B" w:rsidP="00062296">
            <w:pPr>
              <w:numPr>
                <w:ilvl w:val="0"/>
                <w:numId w:val="14"/>
              </w:numPr>
              <w:spacing w:after="0"/>
              <w:rPr>
                <w:rFonts w:cs="Calibri"/>
              </w:rPr>
            </w:pPr>
            <w:r>
              <w:rPr>
                <w:rFonts w:cs="Calibri"/>
              </w:rPr>
              <w:t>Continuing to make vaccine promotion videos</w:t>
            </w:r>
          </w:p>
          <w:p w14:paraId="26C30830" w14:textId="77777777" w:rsidR="00506F9B" w:rsidRDefault="00506F9B" w:rsidP="00062296">
            <w:pPr>
              <w:numPr>
                <w:ilvl w:val="0"/>
                <w:numId w:val="14"/>
              </w:numPr>
              <w:spacing w:after="0"/>
              <w:rPr>
                <w:rFonts w:cs="Calibri"/>
              </w:rPr>
            </w:pPr>
            <w:r>
              <w:rPr>
                <w:rFonts w:cs="Calibri"/>
              </w:rPr>
              <w:t>Getting set for the Budget Hearings on March 22</w:t>
            </w:r>
            <w:r w:rsidRPr="0027499E">
              <w:rPr>
                <w:rFonts w:cs="Calibri"/>
                <w:vertAlign w:val="superscript"/>
              </w:rPr>
              <w:t>nd</w:t>
            </w:r>
            <w:r>
              <w:rPr>
                <w:rFonts w:cs="Calibri"/>
              </w:rPr>
              <w:t xml:space="preserve"> </w:t>
            </w:r>
          </w:p>
          <w:p w14:paraId="231DEEEF" w14:textId="77777777" w:rsidR="00506F9B" w:rsidRDefault="00506F9B" w:rsidP="00062296">
            <w:pPr>
              <w:spacing w:after="0"/>
              <w:rPr>
                <w:rFonts w:cs="Calibri"/>
              </w:rPr>
            </w:pPr>
            <w:r>
              <w:rPr>
                <w:rFonts w:cs="Calibri"/>
              </w:rPr>
              <w:lastRenderedPageBreak/>
              <w:t>Advocates for Justice &amp; Education Update, given by Berta Mata</w:t>
            </w:r>
          </w:p>
          <w:p w14:paraId="4E6403F7" w14:textId="77777777" w:rsidR="00506F9B" w:rsidRPr="00137ABE" w:rsidRDefault="00506F9B" w:rsidP="00062296">
            <w:pPr>
              <w:numPr>
                <w:ilvl w:val="0"/>
                <w:numId w:val="15"/>
              </w:numPr>
              <w:spacing w:after="0"/>
              <w:rPr>
                <w:rFonts w:cs="Calibri"/>
              </w:rPr>
            </w:pPr>
            <w:r>
              <w:rPr>
                <w:rFonts w:cs="Calibri"/>
              </w:rPr>
              <w:t>No update currently</w:t>
            </w:r>
          </w:p>
          <w:p w14:paraId="6DF8FCF5" w14:textId="77777777" w:rsidR="00506F9B" w:rsidRDefault="00506F9B" w:rsidP="00062296">
            <w:pPr>
              <w:spacing w:after="0"/>
              <w:rPr>
                <w:rFonts w:cs="Calibri"/>
              </w:rPr>
            </w:pPr>
            <w:r w:rsidRPr="00137ABE">
              <w:rPr>
                <w:rFonts w:cs="Calibri"/>
              </w:rPr>
              <w:t>DDS Update</w:t>
            </w:r>
            <w:r>
              <w:rPr>
                <w:rFonts w:cs="Calibri"/>
              </w:rPr>
              <w:t>, given by Andy Reese</w:t>
            </w:r>
          </w:p>
          <w:p w14:paraId="040D483B" w14:textId="77777777" w:rsidR="00506F9B" w:rsidRDefault="00506F9B" w:rsidP="00062296">
            <w:pPr>
              <w:numPr>
                <w:ilvl w:val="0"/>
                <w:numId w:val="15"/>
              </w:numPr>
              <w:spacing w:after="0"/>
              <w:rPr>
                <w:rFonts w:cs="Calibri"/>
              </w:rPr>
            </w:pPr>
            <w:r>
              <w:rPr>
                <w:rFonts w:cs="Calibri"/>
              </w:rPr>
              <w:t>Budget Hearing is Tuesday, March 22</w:t>
            </w:r>
            <w:r w:rsidRPr="009A45B6">
              <w:rPr>
                <w:rFonts w:cs="Calibri"/>
                <w:vertAlign w:val="superscript"/>
              </w:rPr>
              <w:t>nd</w:t>
            </w:r>
            <w:r>
              <w:rPr>
                <w:rFonts w:cs="Calibri"/>
              </w:rPr>
              <w:t xml:space="preserve"> </w:t>
            </w:r>
          </w:p>
          <w:p w14:paraId="0C98B16A" w14:textId="77777777" w:rsidR="00506F9B" w:rsidRDefault="00506F9B" w:rsidP="00062296">
            <w:pPr>
              <w:numPr>
                <w:ilvl w:val="0"/>
                <w:numId w:val="15"/>
              </w:numPr>
              <w:spacing w:after="0"/>
              <w:rPr>
                <w:rFonts w:cs="Calibri"/>
              </w:rPr>
            </w:pPr>
            <w:r>
              <w:rPr>
                <w:rFonts w:cs="Calibri"/>
              </w:rPr>
              <w:t xml:space="preserve">Home and Community Based Waiver Advisory Committee meeting is March </w:t>
            </w:r>
            <w:proofErr w:type="gramStart"/>
            <w:r>
              <w:rPr>
                <w:rFonts w:cs="Calibri"/>
              </w:rPr>
              <w:t>25</w:t>
            </w:r>
            <w:r w:rsidRPr="009A45B6">
              <w:rPr>
                <w:rFonts w:cs="Calibri"/>
                <w:vertAlign w:val="superscript"/>
              </w:rPr>
              <w:t>th</w:t>
            </w:r>
            <w:proofErr w:type="gramEnd"/>
            <w:r>
              <w:rPr>
                <w:rFonts w:cs="Calibri"/>
              </w:rPr>
              <w:t xml:space="preserve"> and they will discuss the new telehealth service.</w:t>
            </w:r>
          </w:p>
          <w:p w14:paraId="58DAE8E7" w14:textId="77777777" w:rsidR="00506F9B" w:rsidRDefault="00506F9B" w:rsidP="00062296">
            <w:pPr>
              <w:numPr>
                <w:ilvl w:val="0"/>
                <w:numId w:val="17"/>
              </w:numPr>
              <w:spacing w:after="0"/>
              <w:rPr>
                <w:rFonts w:cs="Calibri"/>
              </w:rPr>
            </w:pPr>
            <w:r>
              <w:rPr>
                <w:rFonts w:cs="Calibri"/>
              </w:rPr>
              <w:t>Expressed excitement for DDAM event - DC Disability Services in Ethiopian and Eritrean Community. Mr. Reese stated the event turned out wonderful.</w:t>
            </w:r>
          </w:p>
          <w:p w14:paraId="6125C500" w14:textId="77777777" w:rsidR="00506F9B" w:rsidRPr="00137ABE" w:rsidRDefault="00506F9B" w:rsidP="00062296">
            <w:pPr>
              <w:spacing w:after="0"/>
              <w:rPr>
                <w:rFonts w:cs="Calibri"/>
              </w:rPr>
            </w:pPr>
            <w:r w:rsidRPr="00137ABE">
              <w:rPr>
                <w:rFonts w:cs="Calibri"/>
              </w:rPr>
              <w:t>Project ACTION!</w:t>
            </w:r>
            <w:r>
              <w:rPr>
                <w:rFonts w:cs="Calibri"/>
              </w:rPr>
              <w:t xml:space="preserve"> Update, given by </w:t>
            </w:r>
            <w:r w:rsidRPr="00137ABE">
              <w:rPr>
                <w:rFonts w:cs="Calibri"/>
              </w:rPr>
              <w:t>Ricardo Thornton</w:t>
            </w:r>
          </w:p>
          <w:p w14:paraId="01037E1A" w14:textId="77777777" w:rsidR="00506F9B" w:rsidRDefault="00506F9B" w:rsidP="00062296">
            <w:pPr>
              <w:numPr>
                <w:ilvl w:val="0"/>
                <w:numId w:val="6"/>
              </w:numPr>
              <w:spacing w:after="0"/>
              <w:rPr>
                <w:rFonts w:cs="Calibri"/>
              </w:rPr>
            </w:pPr>
            <w:r>
              <w:rPr>
                <w:rFonts w:cs="Calibri"/>
              </w:rPr>
              <w:t>Project ACTION! meeting on March 19</w:t>
            </w:r>
            <w:r w:rsidRPr="0099768B">
              <w:rPr>
                <w:rFonts w:cs="Calibri"/>
                <w:vertAlign w:val="superscript"/>
              </w:rPr>
              <w:t>th</w:t>
            </w:r>
            <w:r>
              <w:rPr>
                <w:rFonts w:cs="Calibri"/>
              </w:rPr>
              <w:t xml:space="preserve"> at 10am</w:t>
            </w:r>
          </w:p>
          <w:p w14:paraId="7E094A89" w14:textId="77777777" w:rsidR="00506F9B" w:rsidRPr="00C2100F" w:rsidRDefault="00506F9B" w:rsidP="00062296">
            <w:pPr>
              <w:numPr>
                <w:ilvl w:val="0"/>
                <w:numId w:val="6"/>
              </w:numPr>
              <w:spacing w:after="0"/>
              <w:rPr>
                <w:rFonts w:cs="Calibri"/>
              </w:rPr>
            </w:pPr>
            <w:r>
              <w:rPr>
                <w:rFonts w:cs="Calibri"/>
              </w:rPr>
              <w:t>Cooking &amp; exercising classed are available for anyone that is interested</w:t>
            </w:r>
          </w:p>
        </w:tc>
      </w:tr>
      <w:tr w:rsidR="00506F9B" w:rsidRPr="00137ABE" w14:paraId="604EB31D" w14:textId="77777777" w:rsidTr="00916148">
        <w:trPr>
          <w:trHeight w:val="440"/>
          <w:jc w:val="center"/>
        </w:trPr>
        <w:tc>
          <w:tcPr>
            <w:tcW w:w="2855" w:type="dxa"/>
            <w:shd w:val="clear" w:color="auto" w:fill="FFFFFF"/>
          </w:tcPr>
          <w:p w14:paraId="18BB59B9" w14:textId="77777777" w:rsidR="00506F9B" w:rsidRPr="00F41145" w:rsidRDefault="00506F9B" w:rsidP="00062296">
            <w:pPr>
              <w:spacing w:after="0"/>
              <w:rPr>
                <w:rFonts w:cs="Calibri"/>
                <w:b/>
                <w:bCs/>
              </w:rPr>
            </w:pPr>
            <w:r w:rsidRPr="00F41145">
              <w:rPr>
                <w:b/>
                <w:bCs/>
              </w:rPr>
              <w:lastRenderedPageBreak/>
              <w:t>Public Comments and Questions</w:t>
            </w:r>
          </w:p>
        </w:tc>
        <w:tc>
          <w:tcPr>
            <w:tcW w:w="6860" w:type="dxa"/>
            <w:shd w:val="clear" w:color="auto" w:fill="auto"/>
          </w:tcPr>
          <w:p w14:paraId="666DC44E" w14:textId="77777777" w:rsidR="00506F9B" w:rsidRDefault="00506F9B" w:rsidP="00062296">
            <w:pPr>
              <w:spacing w:after="0"/>
              <w:rPr>
                <w:rFonts w:cs="Calibri"/>
              </w:rPr>
            </w:pPr>
            <w:r w:rsidRPr="00137ABE">
              <w:rPr>
                <w:rFonts w:cs="Calibri"/>
              </w:rPr>
              <w:t xml:space="preserve"> </w:t>
            </w:r>
            <w:r>
              <w:rPr>
                <w:rFonts w:cs="Calibri"/>
              </w:rPr>
              <w:t>Family Ties of DC Update, given by Rhonda White</w:t>
            </w:r>
          </w:p>
          <w:p w14:paraId="1C10C3B9" w14:textId="77777777" w:rsidR="00506F9B" w:rsidRDefault="00506F9B" w:rsidP="00062296">
            <w:pPr>
              <w:numPr>
                <w:ilvl w:val="0"/>
                <w:numId w:val="16"/>
              </w:numPr>
              <w:spacing w:after="0"/>
              <w:rPr>
                <w:rFonts w:cs="Calibri"/>
              </w:rPr>
            </w:pPr>
            <w:r>
              <w:rPr>
                <w:rFonts w:cs="Calibri"/>
              </w:rPr>
              <w:t>On March 19</w:t>
            </w:r>
            <w:r w:rsidRPr="00DD1B3D">
              <w:rPr>
                <w:rFonts w:cs="Calibri"/>
                <w:vertAlign w:val="superscript"/>
              </w:rPr>
              <w:t>th</w:t>
            </w:r>
            <w:r>
              <w:rPr>
                <w:rFonts w:cs="Calibri"/>
              </w:rPr>
              <w:t>, Family Ties of DC is going to do a presentation on the needs of families of people with disabilities.</w:t>
            </w:r>
          </w:p>
          <w:p w14:paraId="4A314C73" w14:textId="77777777" w:rsidR="00506F9B" w:rsidRPr="005F67EA" w:rsidRDefault="00506F9B" w:rsidP="00062296">
            <w:pPr>
              <w:numPr>
                <w:ilvl w:val="0"/>
                <w:numId w:val="16"/>
              </w:numPr>
              <w:spacing w:after="0"/>
              <w:rPr>
                <w:rFonts w:cs="Calibri"/>
              </w:rPr>
            </w:pPr>
            <w:r w:rsidRPr="005F67EA">
              <w:rPr>
                <w:rFonts w:cs="Calibri"/>
              </w:rPr>
              <w:t>Family Ties of DC is available for parents to connect with a Peer Support Parent</w:t>
            </w:r>
          </w:p>
        </w:tc>
      </w:tr>
      <w:tr w:rsidR="00506F9B" w:rsidRPr="00137ABE" w14:paraId="5087C3C4" w14:textId="77777777" w:rsidTr="00916148">
        <w:trPr>
          <w:trHeight w:val="1475"/>
          <w:jc w:val="center"/>
        </w:trPr>
        <w:tc>
          <w:tcPr>
            <w:tcW w:w="2855" w:type="dxa"/>
            <w:shd w:val="clear" w:color="auto" w:fill="FFFFFF"/>
          </w:tcPr>
          <w:p w14:paraId="415AB612" w14:textId="77777777" w:rsidR="00506F9B" w:rsidRPr="00137ABE" w:rsidRDefault="00506F9B" w:rsidP="00062296">
            <w:pPr>
              <w:spacing w:after="0"/>
              <w:rPr>
                <w:rFonts w:cs="Calibri"/>
                <w:b/>
                <w:bCs/>
              </w:rPr>
            </w:pPr>
            <w:r w:rsidRPr="00137ABE">
              <w:rPr>
                <w:rFonts w:cs="Calibri"/>
                <w:b/>
                <w:bCs/>
              </w:rPr>
              <w:t>Conclusion and Adjournment</w:t>
            </w:r>
          </w:p>
        </w:tc>
        <w:tc>
          <w:tcPr>
            <w:tcW w:w="6860" w:type="dxa"/>
            <w:shd w:val="clear" w:color="auto" w:fill="auto"/>
          </w:tcPr>
          <w:p w14:paraId="5007A668" w14:textId="77777777" w:rsidR="00506F9B" w:rsidRPr="00137ABE" w:rsidRDefault="00506F9B" w:rsidP="00062296">
            <w:pPr>
              <w:spacing w:after="0"/>
              <w:rPr>
                <w:rFonts w:cs="Calibri"/>
              </w:rPr>
            </w:pPr>
            <w:r w:rsidRPr="00137ABE">
              <w:rPr>
                <w:rFonts w:cs="Calibri"/>
              </w:rPr>
              <w:t>Adjournment</w:t>
            </w:r>
            <w:r>
              <w:rPr>
                <w:rFonts w:cs="Calibri"/>
              </w:rPr>
              <w:t xml:space="preserve"> – Carol Grigsby </w:t>
            </w:r>
            <w:r w:rsidRPr="00137ABE">
              <w:rPr>
                <w:rFonts w:cs="Calibri"/>
              </w:rPr>
              <w:t>motion</w:t>
            </w:r>
            <w:r>
              <w:rPr>
                <w:rFonts w:cs="Calibri"/>
              </w:rPr>
              <w:t xml:space="preserve">ed to adjourn the meeting. Andy Reese </w:t>
            </w:r>
            <w:r w:rsidRPr="00137ABE">
              <w:rPr>
                <w:rFonts w:cs="Calibri"/>
              </w:rPr>
              <w:t>second</w:t>
            </w:r>
            <w:r>
              <w:rPr>
                <w:rFonts w:cs="Calibri"/>
              </w:rPr>
              <w:t xml:space="preserve">ed the motion. All voted in favor. The meeting adjourned at </w:t>
            </w:r>
            <w:r w:rsidRPr="00137ABE">
              <w:rPr>
                <w:rFonts w:cs="Calibri"/>
              </w:rPr>
              <w:t>5:0</w:t>
            </w:r>
            <w:r>
              <w:rPr>
                <w:rFonts w:cs="Calibri"/>
              </w:rPr>
              <w:t>6</w:t>
            </w:r>
            <w:r w:rsidRPr="00137ABE">
              <w:rPr>
                <w:rFonts w:cs="Calibri"/>
              </w:rPr>
              <w:t>pm</w:t>
            </w:r>
          </w:p>
        </w:tc>
      </w:tr>
    </w:tbl>
    <w:p w14:paraId="03D0A70A" w14:textId="40D960C4" w:rsidR="003E0A5D" w:rsidRPr="002A464D" w:rsidRDefault="003E0A5D" w:rsidP="00506F9B">
      <w:pPr>
        <w:spacing w:after="0"/>
        <w:rPr>
          <w:rFonts w:cs="Calibri"/>
        </w:rPr>
      </w:pPr>
    </w:p>
    <w:sectPr w:rsidR="003E0A5D" w:rsidRPr="002A464D" w:rsidSect="00E652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F419" w14:textId="77777777" w:rsidR="00916148" w:rsidRDefault="00916148" w:rsidP="00916148">
      <w:pPr>
        <w:spacing w:after="0" w:line="240" w:lineRule="auto"/>
      </w:pPr>
      <w:r>
        <w:separator/>
      </w:r>
    </w:p>
  </w:endnote>
  <w:endnote w:type="continuationSeparator" w:id="0">
    <w:p w14:paraId="5B8EBF28" w14:textId="77777777" w:rsidR="00916148" w:rsidRDefault="00916148" w:rsidP="009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5A09" w14:textId="77777777" w:rsidR="00916148" w:rsidRDefault="00916148" w:rsidP="00916148">
      <w:pPr>
        <w:spacing w:after="0" w:line="240" w:lineRule="auto"/>
      </w:pPr>
      <w:r>
        <w:separator/>
      </w:r>
    </w:p>
  </w:footnote>
  <w:footnote w:type="continuationSeparator" w:id="0">
    <w:p w14:paraId="26081BAD" w14:textId="77777777" w:rsidR="00916148" w:rsidRDefault="00916148" w:rsidP="0091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BCD0" w14:textId="1A4713CE" w:rsidR="00916148" w:rsidRDefault="00916148">
    <w:pPr>
      <w:pStyle w:val="Header"/>
    </w:pPr>
    <w:r>
      <w:rPr>
        <w:rStyle w:val="Strong"/>
        <w:rFonts w:cs="Calibri"/>
        <w:noProof/>
        <w:sz w:val="28"/>
        <w:szCs w:val="28"/>
      </w:rPr>
      <w:drawing>
        <wp:anchor distT="0" distB="0" distL="114300" distR="114300" simplePos="0" relativeHeight="251659264" behindDoc="1" locked="0" layoutInCell="1" allowOverlap="1" wp14:anchorId="33CF763E" wp14:editId="2A80035D">
          <wp:simplePos x="0" y="0"/>
          <wp:positionH relativeFrom="margin">
            <wp:align>center</wp:align>
          </wp:positionH>
          <wp:positionV relativeFrom="paragraph">
            <wp:posOffset>-151765</wp:posOffset>
          </wp:positionV>
          <wp:extent cx="1981835" cy="1146810"/>
          <wp:effectExtent l="0" t="0" r="0" b="0"/>
          <wp:wrapTight wrapText="bothSides">
            <wp:wrapPolygon edited="0">
              <wp:start x="0" y="0"/>
              <wp:lineTo x="0" y="21169"/>
              <wp:lineTo x="21385" y="2116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21" b="25000"/>
                  <a:stretch/>
                </pic:blipFill>
                <pic:spPr bwMode="auto">
                  <a:xfrm>
                    <a:off x="0" y="0"/>
                    <a:ext cx="1981835"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F12"/>
    <w:multiLevelType w:val="hybridMultilevel"/>
    <w:tmpl w:val="485C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7FB"/>
    <w:multiLevelType w:val="hybridMultilevel"/>
    <w:tmpl w:val="D1AA1016"/>
    <w:lvl w:ilvl="0" w:tplc="BDE20974">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0C141243"/>
    <w:multiLevelType w:val="hybridMultilevel"/>
    <w:tmpl w:val="AA1C8964"/>
    <w:lvl w:ilvl="0" w:tplc="2F66B7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17AF"/>
    <w:multiLevelType w:val="hybridMultilevel"/>
    <w:tmpl w:val="282EE2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35ED"/>
    <w:multiLevelType w:val="hybridMultilevel"/>
    <w:tmpl w:val="12D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6DC"/>
    <w:multiLevelType w:val="hybridMultilevel"/>
    <w:tmpl w:val="539280BA"/>
    <w:lvl w:ilvl="0" w:tplc="D7C89B58">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6" w15:restartNumberingAfterBreak="0">
    <w:nsid w:val="12CE1E84"/>
    <w:multiLevelType w:val="hybridMultilevel"/>
    <w:tmpl w:val="30C2F4CC"/>
    <w:lvl w:ilvl="0" w:tplc="FFFCF3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1278"/>
    <w:multiLevelType w:val="hybridMultilevel"/>
    <w:tmpl w:val="7AC42F28"/>
    <w:lvl w:ilvl="0" w:tplc="DF044E4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8" w15:restartNumberingAfterBreak="0">
    <w:nsid w:val="24063298"/>
    <w:multiLevelType w:val="hybridMultilevel"/>
    <w:tmpl w:val="40D8F7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22DB"/>
    <w:multiLevelType w:val="hybridMultilevel"/>
    <w:tmpl w:val="DC762BA2"/>
    <w:lvl w:ilvl="0" w:tplc="D926239C">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8D3266"/>
    <w:multiLevelType w:val="hybridMultilevel"/>
    <w:tmpl w:val="974E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D35F7"/>
    <w:multiLevelType w:val="hybridMultilevel"/>
    <w:tmpl w:val="075E097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421B485C"/>
    <w:multiLevelType w:val="hybridMultilevel"/>
    <w:tmpl w:val="4E72EA6C"/>
    <w:lvl w:ilvl="0" w:tplc="D00620D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657439"/>
    <w:multiLevelType w:val="hybridMultilevel"/>
    <w:tmpl w:val="FE1C2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83528"/>
    <w:multiLevelType w:val="hybridMultilevel"/>
    <w:tmpl w:val="E352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C2E6D"/>
    <w:multiLevelType w:val="hybridMultilevel"/>
    <w:tmpl w:val="AEDEEAB8"/>
    <w:lvl w:ilvl="0" w:tplc="74847A7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ED12F1"/>
    <w:multiLevelType w:val="hybridMultilevel"/>
    <w:tmpl w:val="C1C0964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2E772E5"/>
    <w:multiLevelType w:val="hybridMultilevel"/>
    <w:tmpl w:val="2D4A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8" w15:restartNumberingAfterBreak="0">
    <w:nsid w:val="642A74C5"/>
    <w:multiLevelType w:val="hybridMultilevel"/>
    <w:tmpl w:val="17662A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033A64"/>
    <w:multiLevelType w:val="hybridMultilevel"/>
    <w:tmpl w:val="7F961D9E"/>
    <w:lvl w:ilvl="0" w:tplc="B14EA7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169F4"/>
    <w:multiLevelType w:val="hybridMultilevel"/>
    <w:tmpl w:val="69FC4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57661"/>
    <w:multiLevelType w:val="hybridMultilevel"/>
    <w:tmpl w:val="75DC1764"/>
    <w:lvl w:ilvl="0" w:tplc="A44ECC0E">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A71CCB"/>
    <w:multiLevelType w:val="hybridMultilevel"/>
    <w:tmpl w:val="9432A9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4"/>
  </w:num>
  <w:num w:numId="4">
    <w:abstractNumId w:val="18"/>
  </w:num>
  <w:num w:numId="5">
    <w:abstractNumId w:val="2"/>
  </w:num>
  <w:num w:numId="6">
    <w:abstractNumId w:val="4"/>
  </w:num>
  <w:num w:numId="7">
    <w:abstractNumId w:val="6"/>
  </w:num>
  <w:num w:numId="8">
    <w:abstractNumId w:val="22"/>
  </w:num>
  <w:num w:numId="9">
    <w:abstractNumId w:val="20"/>
  </w:num>
  <w:num w:numId="10">
    <w:abstractNumId w:val="16"/>
  </w:num>
  <w:num w:numId="11">
    <w:abstractNumId w:val="5"/>
  </w:num>
  <w:num w:numId="12">
    <w:abstractNumId w:val="1"/>
  </w:num>
  <w:num w:numId="13">
    <w:abstractNumId w:val="7"/>
  </w:num>
  <w:num w:numId="14">
    <w:abstractNumId w:val="8"/>
  </w:num>
  <w:num w:numId="15">
    <w:abstractNumId w:val="13"/>
  </w:num>
  <w:num w:numId="16">
    <w:abstractNumId w:val="17"/>
  </w:num>
  <w:num w:numId="17">
    <w:abstractNumId w:val="9"/>
  </w:num>
  <w:num w:numId="18">
    <w:abstractNumId w:val="21"/>
  </w:num>
  <w:num w:numId="19">
    <w:abstractNumId w:val="15"/>
  </w:num>
  <w:num w:numId="20">
    <w:abstractNumId w:val="3"/>
  </w:num>
  <w:num w:numId="21">
    <w:abstractNumId w:val="10"/>
  </w:num>
  <w:num w:numId="22">
    <w:abstractNumId w:val="0"/>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LKwMDAzNDY2M7FQ0lEKTi0uzszPAykwqgUADdoKTSwAAAA="/>
  </w:docVars>
  <w:rsids>
    <w:rsidRoot w:val="005E3E48"/>
    <w:rsid w:val="00051301"/>
    <w:rsid w:val="000676A1"/>
    <w:rsid w:val="00071B9F"/>
    <w:rsid w:val="00074F34"/>
    <w:rsid w:val="000827DF"/>
    <w:rsid w:val="0009797E"/>
    <w:rsid w:val="000B32BE"/>
    <w:rsid w:val="000B4897"/>
    <w:rsid w:val="000E1804"/>
    <w:rsid w:val="000E7332"/>
    <w:rsid w:val="000E786F"/>
    <w:rsid w:val="000F40D4"/>
    <w:rsid w:val="001219BD"/>
    <w:rsid w:val="001234E3"/>
    <w:rsid w:val="00137ABE"/>
    <w:rsid w:val="00171E51"/>
    <w:rsid w:val="00191044"/>
    <w:rsid w:val="001B1867"/>
    <w:rsid w:val="001B517B"/>
    <w:rsid w:val="001B5CC0"/>
    <w:rsid w:val="001F71FE"/>
    <w:rsid w:val="002041ED"/>
    <w:rsid w:val="00212936"/>
    <w:rsid w:val="00214DB8"/>
    <w:rsid w:val="002173F6"/>
    <w:rsid w:val="00232FEC"/>
    <w:rsid w:val="00234D69"/>
    <w:rsid w:val="002427EE"/>
    <w:rsid w:val="00244892"/>
    <w:rsid w:val="00254C1C"/>
    <w:rsid w:val="00266B16"/>
    <w:rsid w:val="0027499E"/>
    <w:rsid w:val="002A464D"/>
    <w:rsid w:val="002E1266"/>
    <w:rsid w:val="002F2B47"/>
    <w:rsid w:val="002F4E3E"/>
    <w:rsid w:val="003117A7"/>
    <w:rsid w:val="00324B7A"/>
    <w:rsid w:val="00331225"/>
    <w:rsid w:val="00351781"/>
    <w:rsid w:val="00377F05"/>
    <w:rsid w:val="003C3ED6"/>
    <w:rsid w:val="003D4FBE"/>
    <w:rsid w:val="003E0A5D"/>
    <w:rsid w:val="003E108F"/>
    <w:rsid w:val="00400F0F"/>
    <w:rsid w:val="00402ADA"/>
    <w:rsid w:val="004527A1"/>
    <w:rsid w:val="00453C87"/>
    <w:rsid w:val="00470EDA"/>
    <w:rsid w:val="0047477A"/>
    <w:rsid w:val="00482E18"/>
    <w:rsid w:val="00496B6F"/>
    <w:rsid w:val="004A7B54"/>
    <w:rsid w:val="004C478A"/>
    <w:rsid w:val="004C66A3"/>
    <w:rsid w:val="004D1A9F"/>
    <w:rsid w:val="004E6B24"/>
    <w:rsid w:val="004F356F"/>
    <w:rsid w:val="004F3C29"/>
    <w:rsid w:val="005051AA"/>
    <w:rsid w:val="00506F9B"/>
    <w:rsid w:val="00526802"/>
    <w:rsid w:val="0054548E"/>
    <w:rsid w:val="00573D57"/>
    <w:rsid w:val="00575C45"/>
    <w:rsid w:val="005A27DB"/>
    <w:rsid w:val="005D78F8"/>
    <w:rsid w:val="005E3E48"/>
    <w:rsid w:val="005E7DAA"/>
    <w:rsid w:val="005F67EA"/>
    <w:rsid w:val="0062706A"/>
    <w:rsid w:val="00640098"/>
    <w:rsid w:val="0064333A"/>
    <w:rsid w:val="00685C8B"/>
    <w:rsid w:val="006B2038"/>
    <w:rsid w:val="006B47AD"/>
    <w:rsid w:val="006C16F1"/>
    <w:rsid w:val="006D06D8"/>
    <w:rsid w:val="006D55B4"/>
    <w:rsid w:val="006E4279"/>
    <w:rsid w:val="006F76C1"/>
    <w:rsid w:val="00705613"/>
    <w:rsid w:val="00724528"/>
    <w:rsid w:val="00733905"/>
    <w:rsid w:val="0074797E"/>
    <w:rsid w:val="007503CF"/>
    <w:rsid w:val="00752E2C"/>
    <w:rsid w:val="00760F32"/>
    <w:rsid w:val="00773B8D"/>
    <w:rsid w:val="00782187"/>
    <w:rsid w:val="007A5D11"/>
    <w:rsid w:val="007B1C45"/>
    <w:rsid w:val="007F0DFA"/>
    <w:rsid w:val="007F10C2"/>
    <w:rsid w:val="00826137"/>
    <w:rsid w:val="00850521"/>
    <w:rsid w:val="0087462E"/>
    <w:rsid w:val="00890813"/>
    <w:rsid w:val="008A772E"/>
    <w:rsid w:val="008D26FE"/>
    <w:rsid w:val="008D5B93"/>
    <w:rsid w:val="008E145D"/>
    <w:rsid w:val="008F3EEC"/>
    <w:rsid w:val="00916148"/>
    <w:rsid w:val="00934A5D"/>
    <w:rsid w:val="00947D68"/>
    <w:rsid w:val="009614BA"/>
    <w:rsid w:val="00965878"/>
    <w:rsid w:val="009706CF"/>
    <w:rsid w:val="00984ED6"/>
    <w:rsid w:val="0099440A"/>
    <w:rsid w:val="009949A0"/>
    <w:rsid w:val="00994C2E"/>
    <w:rsid w:val="0099768B"/>
    <w:rsid w:val="009A45B6"/>
    <w:rsid w:val="009A48EC"/>
    <w:rsid w:val="009A7CD0"/>
    <w:rsid w:val="009B468D"/>
    <w:rsid w:val="009D65C7"/>
    <w:rsid w:val="009E5BFD"/>
    <w:rsid w:val="00A1465B"/>
    <w:rsid w:val="00A357F9"/>
    <w:rsid w:val="00A415B4"/>
    <w:rsid w:val="00A711AC"/>
    <w:rsid w:val="00A90758"/>
    <w:rsid w:val="00AB1E7C"/>
    <w:rsid w:val="00AB3BC7"/>
    <w:rsid w:val="00AC3C70"/>
    <w:rsid w:val="00AC62C9"/>
    <w:rsid w:val="00AD0D51"/>
    <w:rsid w:val="00AE70D0"/>
    <w:rsid w:val="00B0390A"/>
    <w:rsid w:val="00B16779"/>
    <w:rsid w:val="00B27265"/>
    <w:rsid w:val="00B276B6"/>
    <w:rsid w:val="00B309FE"/>
    <w:rsid w:val="00B8348B"/>
    <w:rsid w:val="00B9412B"/>
    <w:rsid w:val="00B96A1B"/>
    <w:rsid w:val="00BA3B6A"/>
    <w:rsid w:val="00BB7D5D"/>
    <w:rsid w:val="00BC11A3"/>
    <w:rsid w:val="00BC6733"/>
    <w:rsid w:val="00BD1035"/>
    <w:rsid w:val="00BF4BCA"/>
    <w:rsid w:val="00C002A6"/>
    <w:rsid w:val="00C00A72"/>
    <w:rsid w:val="00C16777"/>
    <w:rsid w:val="00C2100F"/>
    <w:rsid w:val="00C40FC2"/>
    <w:rsid w:val="00C55017"/>
    <w:rsid w:val="00C62653"/>
    <w:rsid w:val="00CA0AA5"/>
    <w:rsid w:val="00CA4E13"/>
    <w:rsid w:val="00CB59CA"/>
    <w:rsid w:val="00CB7946"/>
    <w:rsid w:val="00CC6F84"/>
    <w:rsid w:val="00CF7BCC"/>
    <w:rsid w:val="00D24768"/>
    <w:rsid w:val="00D35204"/>
    <w:rsid w:val="00D408CC"/>
    <w:rsid w:val="00D53679"/>
    <w:rsid w:val="00D5659D"/>
    <w:rsid w:val="00DC4C61"/>
    <w:rsid w:val="00DD1B3D"/>
    <w:rsid w:val="00DE7CC4"/>
    <w:rsid w:val="00DF0DB6"/>
    <w:rsid w:val="00DF3BA7"/>
    <w:rsid w:val="00E02383"/>
    <w:rsid w:val="00E11CEA"/>
    <w:rsid w:val="00E311AC"/>
    <w:rsid w:val="00E33A1C"/>
    <w:rsid w:val="00E36503"/>
    <w:rsid w:val="00E40C3F"/>
    <w:rsid w:val="00E440CA"/>
    <w:rsid w:val="00E652C7"/>
    <w:rsid w:val="00EA4720"/>
    <w:rsid w:val="00EA58CF"/>
    <w:rsid w:val="00EB2821"/>
    <w:rsid w:val="00ED2048"/>
    <w:rsid w:val="00EF42AD"/>
    <w:rsid w:val="00EF6CFA"/>
    <w:rsid w:val="00F04E50"/>
    <w:rsid w:val="00F25CFF"/>
    <w:rsid w:val="00F4041C"/>
    <w:rsid w:val="00F41145"/>
    <w:rsid w:val="00F7330A"/>
    <w:rsid w:val="00FB53F7"/>
    <w:rsid w:val="00FC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88343"/>
  <w15:chartTrackingRefBased/>
  <w15:docId w15:val="{AB956FCB-C141-4E93-87ED-8F7C965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E48"/>
    <w:rPr>
      <w:b/>
      <w:bCs/>
    </w:rPr>
  </w:style>
  <w:style w:type="paragraph" w:styleId="NoSpacing">
    <w:name w:val="No Spacing"/>
    <w:uiPriority w:val="1"/>
    <w:qFormat/>
    <w:rsid w:val="005E3E48"/>
    <w:rPr>
      <w:sz w:val="22"/>
      <w:szCs w:val="22"/>
    </w:rPr>
  </w:style>
  <w:style w:type="character" w:styleId="Hyperlink">
    <w:name w:val="Hyperlink"/>
    <w:uiPriority w:val="99"/>
    <w:unhideWhenUsed/>
    <w:rsid w:val="005E3E48"/>
    <w:rPr>
      <w:color w:val="0563C1"/>
      <w:u w:val="single"/>
    </w:rPr>
  </w:style>
  <w:style w:type="table" w:styleId="TableGrid">
    <w:name w:val="Table Grid"/>
    <w:basedOn w:val="TableNormal"/>
    <w:uiPriority w:val="39"/>
    <w:rsid w:val="002A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C1"/>
    <w:pPr>
      <w:ind w:left="720"/>
      <w:contextualSpacing/>
    </w:pPr>
    <w:rPr>
      <w:rFonts w:cs="Arial"/>
    </w:rPr>
  </w:style>
  <w:style w:type="character" w:styleId="IntenseEmphasis">
    <w:name w:val="Intense Emphasis"/>
    <w:uiPriority w:val="21"/>
    <w:qFormat/>
    <w:rsid w:val="00F7330A"/>
    <w:rPr>
      <w:b/>
      <w:bCs/>
      <w:i/>
      <w:iCs/>
      <w:color w:val="4F81BD"/>
    </w:rPr>
  </w:style>
  <w:style w:type="character" w:styleId="UnresolvedMention">
    <w:name w:val="Unresolved Mention"/>
    <w:uiPriority w:val="99"/>
    <w:semiHidden/>
    <w:unhideWhenUsed/>
    <w:rsid w:val="00850521"/>
    <w:rPr>
      <w:color w:val="605E5C"/>
      <w:shd w:val="clear" w:color="auto" w:fill="E1DFDD"/>
    </w:rPr>
  </w:style>
  <w:style w:type="table" w:styleId="GridTable4-Accent1">
    <w:name w:val="Grid Table 4 Accent 1"/>
    <w:basedOn w:val="TableNormal"/>
    <w:uiPriority w:val="49"/>
    <w:rsid w:val="00214DB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5">
    <w:name w:val="List Table 3 Accent 5"/>
    <w:basedOn w:val="TableNormal"/>
    <w:uiPriority w:val="48"/>
    <w:rsid w:val="00214DB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4-Accent5">
    <w:name w:val="List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214DB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CommentReference">
    <w:name w:val="annotation reference"/>
    <w:uiPriority w:val="99"/>
    <w:semiHidden/>
    <w:unhideWhenUsed/>
    <w:rsid w:val="00234D69"/>
    <w:rPr>
      <w:sz w:val="16"/>
      <w:szCs w:val="16"/>
    </w:rPr>
  </w:style>
  <w:style w:type="paragraph" w:styleId="CommentText">
    <w:name w:val="annotation text"/>
    <w:basedOn w:val="Normal"/>
    <w:link w:val="CommentTextChar"/>
    <w:uiPriority w:val="99"/>
    <w:semiHidden/>
    <w:unhideWhenUsed/>
    <w:rsid w:val="00234D69"/>
    <w:rPr>
      <w:sz w:val="20"/>
      <w:szCs w:val="20"/>
    </w:rPr>
  </w:style>
  <w:style w:type="character" w:customStyle="1" w:styleId="CommentTextChar">
    <w:name w:val="Comment Text Char"/>
    <w:basedOn w:val="DefaultParagraphFont"/>
    <w:link w:val="CommentText"/>
    <w:uiPriority w:val="99"/>
    <w:semiHidden/>
    <w:rsid w:val="00234D69"/>
  </w:style>
  <w:style w:type="paragraph" w:styleId="CommentSubject">
    <w:name w:val="annotation subject"/>
    <w:basedOn w:val="CommentText"/>
    <w:next w:val="CommentText"/>
    <w:link w:val="CommentSubjectChar"/>
    <w:uiPriority w:val="99"/>
    <w:semiHidden/>
    <w:unhideWhenUsed/>
    <w:rsid w:val="00234D69"/>
    <w:rPr>
      <w:b/>
      <w:bCs/>
    </w:rPr>
  </w:style>
  <w:style w:type="character" w:customStyle="1" w:styleId="CommentSubjectChar">
    <w:name w:val="Comment Subject Char"/>
    <w:link w:val="CommentSubject"/>
    <w:uiPriority w:val="99"/>
    <w:semiHidden/>
    <w:rsid w:val="00234D69"/>
    <w:rPr>
      <w:b/>
      <w:bCs/>
    </w:rPr>
  </w:style>
  <w:style w:type="paragraph" w:styleId="Revision">
    <w:name w:val="Revision"/>
    <w:hidden/>
    <w:uiPriority w:val="99"/>
    <w:semiHidden/>
    <w:rsid w:val="00890813"/>
    <w:rPr>
      <w:sz w:val="22"/>
      <w:szCs w:val="22"/>
    </w:rPr>
  </w:style>
  <w:style w:type="paragraph" w:styleId="Header">
    <w:name w:val="header"/>
    <w:basedOn w:val="Normal"/>
    <w:link w:val="HeaderChar"/>
    <w:uiPriority w:val="99"/>
    <w:unhideWhenUsed/>
    <w:rsid w:val="0091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48"/>
    <w:rPr>
      <w:sz w:val="22"/>
      <w:szCs w:val="22"/>
    </w:rPr>
  </w:style>
  <w:style w:type="paragraph" w:styleId="Footer">
    <w:name w:val="footer"/>
    <w:basedOn w:val="Normal"/>
    <w:link w:val="FooterChar"/>
    <w:uiPriority w:val="99"/>
    <w:unhideWhenUsed/>
    <w:rsid w:val="0091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2355">
      <w:bodyDiv w:val="1"/>
      <w:marLeft w:val="0"/>
      <w:marRight w:val="0"/>
      <w:marTop w:val="0"/>
      <w:marBottom w:val="0"/>
      <w:divBdr>
        <w:top w:val="none" w:sz="0" w:space="0" w:color="auto"/>
        <w:left w:val="none" w:sz="0" w:space="0" w:color="auto"/>
        <w:bottom w:val="none" w:sz="0" w:space="0" w:color="auto"/>
        <w:right w:val="none" w:sz="0" w:space="0" w:color="auto"/>
      </w:divBdr>
    </w:div>
    <w:div w:id="939800101">
      <w:bodyDiv w:val="1"/>
      <w:marLeft w:val="0"/>
      <w:marRight w:val="0"/>
      <w:marTop w:val="0"/>
      <w:marBottom w:val="0"/>
      <w:divBdr>
        <w:top w:val="none" w:sz="0" w:space="0" w:color="auto"/>
        <w:left w:val="none" w:sz="0" w:space="0" w:color="auto"/>
        <w:bottom w:val="none" w:sz="0" w:space="0" w:color="auto"/>
        <w:right w:val="none" w:sz="0" w:space="0" w:color="auto"/>
      </w:divBdr>
    </w:div>
    <w:div w:id="1764380214">
      <w:bodyDiv w:val="1"/>
      <w:marLeft w:val="0"/>
      <w:marRight w:val="0"/>
      <w:marTop w:val="0"/>
      <w:marBottom w:val="0"/>
      <w:divBdr>
        <w:top w:val="none" w:sz="0" w:space="0" w:color="auto"/>
        <w:left w:val="none" w:sz="0" w:space="0" w:color="auto"/>
        <w:bottom w:val="none" w:sz="0" w:space="0" w:color="auto"/>
        <w:right w:val="none" w:sz="0" w:space="0" w:color="auto"/>
      </w:divBdr>
    </w:div>
    <w:div w:id="18365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8FBE13-59F8-40D3-8779-AD648995630C}">
  <ds:schemaRefs>
    <ds:schemaRef ds:uri="http://schemas.openxmlformats.org/officeDocument/2006/bibliography"/>
  </ds:schemaRefs>
</ds:datastoreItem>
</file>

<file path=customXml/itemProps2.xml><?xml version="1.0" encoding="utf-8"?>
<ds:datastoreItem xmlns:ds="http://schemas.openxmlformats.org/officeDocument/2006/customXml" ds:itemID="{A6CDCF1F-29FF-4B13-B609-45C61C974B5D}">
  <ds:schemaRefs>
    <ds:schemaRef ds:uri="http://schemas.microsoft.com/sharepoint/v3/contenttype/forms"/>
  </ds:schemaRefs>
</ds:datastoreItem>
</file>

<file path=customXml/itemProps3.xml><?xml version="1.0" encoding="utf-8"?>
<ds:datastoreItem xmlns:ds="http://schemas.openxmlformats.org/officeDocument/2006/customXml" ds:itemID="{104C9267-4667-4E49-A884-AA2EEE0E0D5D}"/>
</file>

<file path=customXml/itemProps4.xml><?xml version="1.0" encoding="utf-8"?>
<ds:datastoreItem xmlns:ds="http://schemas.openxmlformats.org/officeDocument/2006/customXml" ds:itemID="{A88C8E62-A4C2-4EE8-8F8B-3B07A00B7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Links>
    <vt:vector size="6" baseType="variant">
      <vt:variant>
        <vt:i4>7471138</vt:i4>
      </vt:variant>
      <vt:variant>
        <vt:i4>0</vt:i4>
      </vt:variant>
      <vt:variant>
        <vt:i4>0</vt:i4>
      </vt:variant>
      <vt:variant>
        <vt:i4>5</vt:i4>
      </vt:variant>
      <vt:variant>
        <vt:lpwstr>https://us06web.zoom.us/j/84071375129?pwd=L2NsRFU1OE45VEp0SGJiWFNmbUlXdz09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Whyte, Alison (EOM)</cp:lastModifiedBy>
  <cp:revision>52</cp:revision>
  <dcterms:created xsi:type="dcterms:W3CDTF">2022-06-02T15:25:00Z</dcterms:created>
  <dcterms:modified xsi:type="dcterms:W3CDTF">2022-06-03T22:00:00Z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ies>
</file>