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7F52C" w14:textId="77777777" w:rsidR="002F6881" w:rsidRPr="00947841" w:rsidRDefault="002F6881" w:rsidP="002F6881">
      <w:pPr>
        <w:pStyle w:val="NoSpacing"/>
        <w:spacing w:line="276" w:lineRule="auto"/>
        <w:jc w:val="center"/>
        <w:rPr>
          <w:rStyle w:val="Strong"/>
          <w:rFonts w:cs="Calibri"/>
          <w:sz w:val="24"/>
          <w:szCs w:val="24"/>
        </w:rPr>
      </w:pPr>
      <w:r w:rsidRPr="00947841">
        <w:rPr>
          <w:rStyle w:val="Strong"/>
          <w:rFonts w:cs="Calibri"/>
          <w:sz w:val="24"/>
          <w:szCs w:val="24"/>
        </w:rPr>
        <w:t>DD Council Quarterly Public Meeting</w:t>
      </w:r>
    </w:p>
    <w:p w14:paraId="15256989" w14:textId="5F7449C9" w:rsidR="002F6881" w:rsidRPr="00947841" w:rsidRDefault="002F6881" w:rsidP="002F6881">
      <w:pPr>
        <w:pStyle w:val="NoSpacing"/>
        <w:spacing w:line="276" w:lineRule="auto"/>
        <w:jc w:val="center"/>
        <w:rPr>
          <w:rStyle w:val="Strong"/>
          <w:rFonts w:cs="Calibri"/>
          <w:sz w:val="24"/>
          <w:szCs w:val="24"/>
        </w:rPr>
      </w:pPr>
      <w:r w:rsidRPr="00947841">
        <w:rPr>
          <w:rStyle w:val="Strong"/>
          <w:rFonts w:cs="Calibri"/>
          <w:sz w:val="24"/>
          <w:szCs w:val="24"/>
        </w:rPr>
        <w:t xml:space="preserve">State Plan Committee </w:t>
      </w:r>
      <w:r w:rsidR="00C4412A">
        <w:rPr>
          <w:rStyle w:val="Strong"/>
          <w:rFonts w:cs="Calibri"/>
          <w:sz w:val="24"/>
          <w:szCs w:val="24"/>
        </w:rPr>
        <w:t>Report</w:t>
      </w:r>
    </w:p>
    <w:p w14:paraId="574E6A5C" w14:textId="13B6E12A" w:rsidR="002F6881" w:rsidRPr="00947841" w:rsidRDefault="002F6881" w:rsidP="002F6881">
      <w:pPr>
        <w:pStyle w:val="NoSpacing"/>
        <w:spacing w:line="276" w:lineRule="auto"/>
        <w:jc w:val="center"/>
        <w:rPr>
          <w:rStyle w:val="Strong"/>
          <w:rFonts w:cs="Calibri"/>
          <w:sz w:val="24"/>
          <w:szCs w:val="24"/>
        </w:rPr>
      </w:pPr>
      <w:r w:rsidRPr="00947841">
        <w:rPr>
          <w:rStyle w:val="Strong"/>
          <w:rFonts w:cs="Calibri"/>
          <w:sz w:val="24"/>
          <w:szCs w:val="24"/>
        </w:rPr>
        <w:t>Thursday, March 21, 2022, 3-5 pm</w:t>
      </w:r>
    </w:p>
    <w:p w14:paraId="4E581E9C" w14:textId="02E24CF8" w:rsidR="002C331C" w:rsidRDefault="002F6881" w:rsidP="00947841">
      <w:pPr>
        <w:pStyle w:val="NoSpacing"/>
        <w:spacing w:line="276" w:lineRule="auto"/>
        <w:jc w:val="center"/>
        <w:rPr>
          <w:rFonts w:cs="Calibri"/>
          <w:b/>
          <w:bCs/>
          <w:sz w:val="24"/>
          <w:szCs w:val="24"/>
        </w:rPr>
      </w:pPr>
      <w:r w:rsidRPr="00947841">
        <w:rPr>
          <w:rFonts w:cs="Calibri"/>
          <w:b/>
          <w:bCs/>
          <w:sz w:val="24"/>
          <w:szCs w:val="24"/>
        </w:rPr>
        <w:t xml:space="preserve">Jane Brown, </w:t>
      </w:r>
      <w:r w:rsidR="00C37A1C">
        <w:rPr>
          <w:rFonts w:cs="Calibri"/>
          <w:b/>
          <w:bCs/>
          <w:sz w:val="24"/>
          <w:szCs w:val="24"/>
        </w:rPr>
        <w:t>Committee</w:t>
      </w:r>
      <w:r w:rsidRPr="00947841">
        <w:rPr>
          <w:rFonts w:cs="Calibri"/>
          <w:b/>
          <w:bCs/>
          <w:sz w:val="24"/>
          <w:szCs w:val="24"/>
        </w:rPr>
        <w:t xml:space="preserve"> Chair</w:t>
      </w:r>
      <w:r w:rsidRPr="00947841">
        <w:rPr>
          <w:rFonts w:cs="Calibri"/>
          <w:b/>
          <w:bCs/>
          <w:sz w:val="24"/>
          <w:szCs w:val="24"/>
        </w:rPr>
        <w:br/>
        <w:t>Luz Collazo, DDC Staff</w:t>
      </w:r>
    </w:p>
    <w:tbl>
      <w:tblPr>
        <w:tblStyle w:val="TableGrid"/>
        <w:tblW w:w="0" w:type="auto"/>
        <w:tblLook w:val="04A0" w:firstRow="1" w:lastRow="0" w:firstColumn="1" w:lastColumn="0" w:noHBand="0" w:noVBand="1"/>
      </w:tblPr>
      <w:tblGrid>
        <w:gridCol w:w="3505"/>
        <w:gridCol w:w="3870"/>
        <w:gridCol w:w="1975"/>
      </w:tblGrid>
      <w:tr w:rsidR="00C21432" w:rsidRPr="002C331C" w14:paraId="27A796CA" w14:textId="77777777" w:rsidTr="00593957">
        <w:tc>
          <w:tcPr>
            <w:tcW w:w="9350" w:type="dxa"/>
            <w:gridSpan w:val="3"/>
            <w:shd w:val="clear" w:color="auto" w:fill="FFFFFF" w:themeFill="background1"/>
          </w:tcPr>
          <w:p w14:paraId="17A4C85F" w14:textId="08BE194F" w:rsidR="00C21432" w:rsidRPr="00E20CDA" w:rsidRDefault="00C21432" w:rsidP="00E20CDA">
            <w:pPr>
              <w:pStyle w:val="ListParagraph"/>
              <w:numPr>
                <w:ilvl w:val="0"/>
                <w:numId w:val="11"/>
              </w:numPr>
              <w:shd w:val="clear" w:color="auto" w:fill="FFFFFF" w:themeFill="background1"/>
              <w:rPr>
                <w:rFonts w:ascii="Calibri" w:hAnsi="Calibri" w:cs="Calibri"/>
                <w:b/>
                <w:bCs/>
              </w:rPr>
            </w:pPr>
            <w:r w:rsidRPr="00E20CDA">
              <w:rPr>
                <w:rFonts w:ascii="Calibri" w:hAnsi="Calibri" w:cs="Calibri"/>
                <w:b/>
                <w:bCs/>
              </w:rPr>
              <w:t xml:space="preserve">State Plan Committee </w:t>
            </w:r>
            <w:r w:rsidR="00CF74F7">
              <w:rPr>
                <w:rFonts w:ascii="Calibri" w:hAnsi="Calibri" w:cs="Calibri"/>
                <w:b/>
                <w:bCs/>
              </w:rPr>
              <w:t>Up</w:t>
            </w:r>
            <w:r w:rsidR="00744996">
              <w:rPr>
                <w:rFonts w:ascii="Calibri" w:hAnsi="Calibri" w:cs="Calibri"/>
                <w:b/>
                <w:bCs/>
              </w:rPr>
              <w:t xml:space="preserve">date </w:t>
            </w:r>
          </w:p>
        </w:tc>
      </w:tr>
      <w:tr w:rsidR="00C21432" w:rsidRPr="002C331C" w14:paraId="77F2D84B" w14:textId="77777777" w:rsidTr="00E02FDB">
        <w:tc>
          <w:tcPr>
            <w:tcW w:w="9350" w:type="dxa"/>
            <w:gridSpan w:val="3"/>
          </w:tcPr>
          <w:p w14:paraId="6944F3D9" w14:textId="61C6034E" w:rsidR="00C21432" w:rsidRPr="002C331C" w:rsidRDefault="00C21432" w:rsidP="002F6881">
            <w:pPr>
              <w:pStyle w:val="ListParagraph"/>
              <w:numPr>
                <w:ilvl w:val="0"/>
                <w:numId w:val="1"/>
              </w:numPr>
              <w:rPr>
                <w:rFonts w:ascii="Calibri" w:hAnsi="Calibri" w:cs="Calibri"/>
              </w:rPr>
            </w:pPr>
            <w:r w:rsidRPr="002C331C">
              <w:rPr>
                <w:rFonts w:ascii="Calibri" w:hAnsi="Calibri" w:cs="Calibri"/>
              </w:rPr>
              <w:t>Jane Brow</w:t>
            </w:r>
            <w:r w:rsidR="00C33338">
              <w:rPr>
                <w:rFonts w:ascii="Calibri" w:hAnsi="Calibri" w:cs="Calibri"/>
              </w:rPr>
              <w:t>n</w:t>
            </w:r>
            <w:r w:rsidRPr="002C331C">
              <w:rPr>
                <w:rFonts w:ascii="Calibri" w:hAnsi="Calibri" w:cs="Calibri"/>
              </w:rPr>
              <w:t xml:space="preserve"> facilitated the State Plan Committee and Grant Review Panel meetings </w:t>
            </w:r>
            <w:r>
              <w:rPr>
                <w:rFonts w:ascii="Calibri" w:hAnsi="Calibri" w:cs="Calibri"/>
              </w:rPr>
              <w:t xml:space="preserve">from </w:t>
            </w:r>
            <w:r w:rsidRPr="002C331C">
              <w:rPr>
                <w:rFonts w:ascii="Calibri" w:hAnsi="Calibri" w:cs="Calibri"/>
              </w:rPr>
              <w:t xml:space="preserve">November 16, 2023, to January 18, 2024, to evaluate proposals for the DD Council Grant FYs 24-25. </w:t>
            </w:r>
          </w:p>
          <w:p w14:paraId="142864DA" w14:textId="5954539B" w:rsidR="00C21432" w:rsidRPr="002C331C" w:rsidRDefault="00C21432" w:rsidP="001641E2">
            <w:pPr>
              <w:pStyle w:val="ListParagraph"/>
              <w:numPr>
                <w:ilvl w:val="0"/>
                <w:numId w:val="1"/>
              </w:numPr>
              <w:rPr>
                <w:rFonts w:ascii="Calibri" w:hAnsi="Calibri" w:cs="Calibri"/>
              </w:rPr>
            </w:pPr>
            <w:r w:rsidRPr="002C331C">
              <w:rPr>
                <w:rFonts w:ascii="Calibri" w:hAnsi="Calibri" w:cs="Calibri"/>
              </w:rPr>
              <w:t xml:space="preserve">The State Plan Committee submitted the DD Council Grants for FYs 24-25 Report according to the State Plan 2022-2026 priorities to the Executive Committee for a final determination on January 24, 2024. </w:t>
            </w:r>
          </w:p>
          <w:p w14:paraId="27E24969" w14:textId="73C6E433" w:rsidR="00C21432" w:rsidRPr="002C331C" w:rsidRDefault="00C21432" w:rsidP="001641E2">
            <w:pPr>
              <w:pStyle w:val="ListParagraph"/>
              <w:numPr>
                <w:ilvl w:val="0"/>
                <w:numId w:val="1"/>
              </w:numPr>
              <w:rPr>
                <w:rFonts w:ascii="Calibri" w:hAnsi="Calibri" w:cs="Calibri"/>
              </w:rPr>
            </w:pPr>
            <w:r w:rsidRPr="002C331C">
              <w:rPr>
                <w:rFonts w:ascii="Calibri" w:hAnsi="Calibri" w:cs="Calibri"/>
              </w:rPr>
              <w:t xml:space="preserve">The State Plan Committee progress report was presented at the 2024 Annual DD Council Retreat </w:t>
            </w:r>
            <w:r>
              <w:rPr>
                <w:rFonts w:ascii="Calibri" w:hAnsi="Calibri" w:cs="Calibri"/>
              </w:rPr>
              <w:t>on</w:t>
            </w:r>
            <w:r w:rsidRPr="002C331C">
              <w:rPr>
                <w:rFonts w:ascii="Calibri" w:hAnsi="Calibri" w:cs="Calibri"/>
              </w:rPr>
              <w:t xml:space="preserve"> February</w:t>
            </w:r>
            <w:r>
              <w:rPr>
                <w:rFonts w:ascii="Calibri" w:hAnsi="Calibri" w:cs="Calibri"/>
              </w:rPr>
              <w:t xml:space="preserve"> 1,</w:t>
            </w:r>
            <w:r w:rsidRPr="002C331C">
              <w:rPr>
                <w:rFonts w:ascii="Calibri" w:hAnsi="Calibri" w:cs="Calibri"/>
              </w:rPr>
              <w:t xml:space="preserve"> 2024.</w:t>
            </w:r>
          </w:p>
          <w:p w14:paraId="33CA2B44" w14:textId="24EAE0FD" w:rsidR="00C21432" w:rsidRDefault="00C21432" w:rsidP="00693C20">
            <w:pPr>
              <w:pStyle w:val="ListParagraph"/>
              <w:numPr>
                <w:ilvl w:val="0"/>
                <w:numId w:val="1"/>
              </w:numPr>
              <w:rPr>
                <w:rFonts w:ascii="Calibri" w:hAnsi="Calibri" w:cs="Calibri"/>
              </w:rPr>
            </w:pPr>
            <w:r w:rsidRPr="002C331C">
              <w:rPr>
                <w:rFonts w:ascii="Calibri" w:hAnsi="Calibri" w:cs="Calibri"/>
              </w:rPr>
              <w:t xml:space="preserve">The Executive Committee approved the DD Council Grants for FYs 24-25 Report </w:t>
            </w:r>
            <w:r>
              <w:rPr>
                <w:rFonts w:ascii="Calibri" w:hAnsi="Calibri" w:cs="Calibri"/>
              </w:rPr>
              <w:t xml:space="preserve">as </w:t>
            </w:r>
            <w:r w:rsidRPr="002C331C">
              <w:rPr>
                <w:rFonts w:ascii="Calibri" w:hAnsi="Calibri" w:cs="Calibri"/>
              </w:rPr>
              <w:t>submitted on February 15</w:t>
            </w:r>
            <w:r w:rsidR="00C33338">
              <w:rPr>
                <w:rFonts w:ascii="Calibri" w:hAnsi="Calibri" w:cs="Calibri"/>
              </w:rPr>
              <w:t>,</w:t>
            </w:r>
            <w:r>
              <w:rPr>
                <w:rFonts w:ascii="Calibri" w:hAnsi="Calibri" w:cs="Calibri"/>
              </w:rPr>
              <w:t xml:space="preserve"> </w:t>
            </w:r>
            <w:r w:rsidR="00C33338">
              <w:rPr>
                <w:rFonts w:ascii="Calibri" w:hAnsi="Calibri" w:cs="Calibri"/>
              </w:rPr>
              <w:t xml:space="preserve">and </w:t>
            </w:r>
            <w:r w:rsidRPr="00693C20">
              <w:rPr>
                <w:rFonts w:ascii="Calibri" w:hAnsi="Calibri" w:cs="Calibri"/>
              </w:rPr>
              <w:t>awards</w:t>
            </w:r>
            <w:r w:rsidR="00C33338">
              <w:rPr>
                <w:rFonts w:ascii="Calibri" w:hAnsi="Calibri" w:cs="Calibri"/>
              </w:rPr>
              <w:t xml:space="preserve"> were</w:t>
            </w:r>
            <w:r w:rsidRPr="00693C20">
              <w:rPr>
                <w:rFonts w:ascii="Calibri" w:hAnsi="Calibri" w:cs="Calibri"/>
              </w:rPr>
              <w:t xml:space="preserve"> announc</w:t>
            </w:r>
            <w:r w:rsidR="00C33338">
              <w:rPr>
                <w:rFonts w:ascii="Calibri" w:hAnsi="Calibri" w:cs="Calibri"/>
              </w:rPr>
              <w:t xml:space="preserve">ed to grantees on </w:t>
            </w:r>
            <w:r w:rsidRPr="00693C20">
              <w:rPr>
                <w:rFonts w:ascii="Calibri" w:hAnsi="Calibri" w:cs="Calibri"/>
              </w:rPr>
              <w:t>February 29, 2024.</w:t>
            </w:r>
          </w:p>
          <w:p w14:paraId="2E11A110" w14:textId="77777777" w:rsidR="00C4412A" w:rsidRPr="00C4412A" w:rsidRDefault="00C4412A" w:rsidP="00C4412A">
            <w:pPr>
              <w:pStyle w:val="ListParagraph"/>
              <w:numPr>
                <w:ilvl w:val="0"/>
                <w:numId w:val="1"/>
              </w:numPr>
              <w:rPr>
                <w:rFonts w:ascii="Calibri" w:hAnsi="Calibri" w:cs="Calibri"/>
              </w:rPr>
            </w:pPr>
            <w:r w:rsidRPr="00C4412A">
              <w:rPr>
                <w:rFonts w:ascii="Calibri" w:hAnsi="Calibri" w:cs="Calibri"/>
              </w:rPr>
              <w:t xml:space="preserve">The DD Council Grants for FYs 24-25 approved seven (7) proposals with budget or program adjustments and denied nine (9) applications on February 15, 2024. </w:t>
            </w:r>
          </w:p>
          <w:p w14:paraId="25FD0D45" w14:textId="755CA113" w:rsidR="00643635" w:rsidRPr="00693C20" w:rsidRDefault="00C4412A" w:rsidP="00C4412A">
            <w:pPr>
              <w:pStyle w:val="ListParagraph"/>
              <w:numPr>
                <w:ilvl w:val="0"/>
                <w:numId w:val="1"/>
              </w:numPr>
              <w:rPr>
                <w:rFonts w:ascii="Calibri" w:hAnsi="Calibri" w:cs="Calibri"/>
              </w:rPr>
            </w:pPr>
            <w:r w:rsidRPr="00C4412A">
              <w:rPr>
                <w:rFonts w:ascii="Calibri" w:hAnsi="Calibri" w:cs="Calibri"/>
              </w:rPr>
              <w:t>The total amount of grants approved is $125,000.00.</w:t>
            </w:r>
          </w:p>
        </w:tc>
      </w:tr>
      <w:tr w:rsidR="008E188F" w:rsidRPr="002C331C" w14:paraId="6826AA87" w14:textId="77777777" w:rsidTr="00593957">
        <w:tc>
          <w:tcPr>
            <w:tcW w:w="9350" w:type="dxa"/>
            <w:gridSpan w:val="3"/>
            <w:shd w:val="clear" w:color="auto" w:fill="auto"/>
          </w:tcPr>
          <w:p w14:paraId="605997F0" w14:textId="65024C2E" w:rsidR="008E188F" w:rsidRPr="00593957" w:rsidRDefault="008E3DE0" w:rsidP="000500A4">
            <w:pPr>
              <w:pStyle w:val="ListParagraph"/>
              <w:numPr>
                <w:ilvl w:val="0"/>
                <w:numId w:val="11"/>
              </w:numPr>
              <w:rPr>
                <w:rFonts w:ascii="Calibri" w:hAnsi="Calibri" w:cs="Calibri"/>
                <w:b/>
                <w:bCs/>
              </w:rPr>
            </w:pPr>
            <w:r w:rsidRPr="00593957">
              <w:rPr>
                <w:rFonts w:ascii="Calibri" w:hAnsi="Calibri" w:cs="Calibri"/>
                <w:b/>
                <w:bCs/>
              </w:rPr>
              <w:t xml:space="preserve">The DD Council </w:t>
            </w:r>
            <w:r w:rsidR="008E188F" w:rsidRPr="00593957">
              <w:rPr>
                <w:rFonts w:ascii="Calibri" w:hAnsi="Calibri" w:cs="Calibri"/>
                <w:b/>
                <w:bCs/>
              </w:rPr>
              <w:t>Grant Awards FYs</w:t>
            </w:r>
            <w:r w:rsidR="00C4412A">
              <w:rPr>
                <w:rFonts w:ascii="Calibri" w:hAnsi="Calibri" w:cs="Calibri"/>
                <w:b/>
                <w:bCs/>
              </w:rPr>
              <w:t xml:space="preserve"> </w:t>
            </w:r>
            <w:r w:rsidR="008E188F" w:rsidRPr="00593957">
              <w:rPr>
                <w:rFonts w:ascii="Calibri" w:hAnsi="Calibri" w:cs="Calibri"/>
                <w:b/>
                <w:bCs/>
              </w:rPr>
              <w:t>24-25</w:t>
            </w:r>
          </w:p>
        </w:tc>
      </w:tr>
      <w:tr w:rsidR="00C60274" w:rsidRPr="002C331C" w14:paraId="12161591" w14:textId="77777777" w:rsidTr="00292B29">
        <w:tc>
          <w:tcPr>
            <w:tcW w:w="3505" w:type="dxa"/>
          </w:tcPr>
          <w:p w14:paraId="1A88FD3E" w14:textId="749C4FDF" w:rsidR="00C60274" w:rsidRPr="00E72507" w:rsidRDefault="00C60274" w:rsidP="00292B29">
            <w:pPr>
              <w:jc w:val="center"/>
              <w:rPr>
                <w:rFonts w:ascii="Calibri" w:hAnsi="Calibri" w:cs="Calibri"/>
                <w:b/>
                <w:bCs/>
              </w:rPr>
            </w:pPr>
            <w:r w:rsidRPr="00E72507">
              <w:rPr>
                <w:rFonts w:ascii="Calibri" w:hAnsi="Calibri" w:cs="Calibri"/>
                <w:b/>
                <w:bCs/>
              </w:rPr>
              <w:t>Organization</w:t>
            </w:r>
          </w:p>
        </w:tc>
        <w:tc>
          <w:tcPr>
            <w:tcW w:w="3870" w:type="dxa"/>
          </w:tcPr>
          <w:p w14:paraId="1467F337" w14:textId="687EB32B" w:rsidR="00C60274" w:rsidRPr="00E72507" w:rsidRDefault="00C60274" w:rsidP="00292B29">
            <w:pPr>
              <w:jc w:val="center"/>
              <w:rPr>
                <w:rFonts w:ascii="Calibri" w:hAnsi="Calibri" w:cs="Calibri"/>
                <w:b/>
                <w:bCs/>
              </w:rPr>
            </w:pPr>
            <w:r w:rsidRPr="00E72507">
              <w:rPr>
                <w:rFonts w:ascii="Calibri" w:hAnsi="Calibri" w:cs="Calibri"/>
                <w:b/>
                <w:bCs/>
              </w:rPr>
              <w:t xml:space="preserve">Name of </w:t>
            </w:r>
            <w:r w:rsidR="00F13DAA">
              <w:rPr>
                <w:rFonts w:ascii="Calibri" w:hAnsi="Calibri" w:cs="Calibri"/>
                <w:b/>
                <w:bCs/>
              </w:rPr>
              <w:t>P</w:t>
            </w:r>
            <w:r w:rsidRPr="00E72507">
              <w:rPr>
                <w:rFonts w:ascii="Calibri" w:hAnsi="Calibri" w:cs="Calibri"/>
                <w:b/>
                <w:bCs/>
              </w:rPr>
              <w:t>roject</w:t>
            </w:r>
          </w:p>
        </w:tc>
        <w:tc>
          <w:tcPr>
            <w:tcW w:w="1975" w:type="dxa"/>
          </w:tcPr>
          <w:p w14:paraId="06C015EF" w14:textId="582C2352" w:rsidR="00C60274" w:rsidRPr="00E72507" w:rsidRDefault="00C60274" w:rsidP="00292B29">
            <w:pPr>
              <w:jc w:val="center"/>
              <w:rPr>
                <w:rFonts w:ascii="Calibri" w:hAnsi="Calibri" w:cs="Calibri"/>
                <w:b/>
                <w:bCs/>
              </w:rPr>
            </w:pPr>
            <w:r w:rsidRPr="00E72507">
              <w:rPr>
                <w:rFonts w:ascii="Calibri" w:hAnsi="Calibri" w:cs="Calibri"/>
                <w:b/>
                <w:bCs/>
              </w:rPr>
              <w:t>Amount Approved</w:t>
            </w:r>
          </w:p>
        </w:tc>
      </w:tr>
      <w:tr w:rsidR="00C60274" w:rsidRPr="002C331C" w14:paraId="0B1FE169" w14:textId="77777777" w:rsidTr="00292B29">
        <w:tc>
          <w:tcPr>
            <w:tcW w:w="3505" w:type="dxa"/>
          </w:tcPr>
          <w:p w14:paraId="7BCF6165" w14:textId="6BCD533A" w:rsidR="00C60274" w:rsidRPr="007A4659" w:rsidRDefault="00C60274" w:rsidP="007A4659">
            <w:pPr>
              <w:pStyle w:val="ListParagraph"/>
              <w:numPr>
                <w:ilvl w:val="0"/>
                <w:numId w:val="10"/>
              </w:numPr>
              <w:rPr>
                <w:rFonts w:ascii="Calibri" w:hAnsi="Calibri" w:cs="Calibri"/>
              </w:rPr>
            </w:pPr>
            <w:r w:rsidRPr="007A4659">
              <w:rPr>
                <w:rFonts w:ascii="Calibri" w:hAnsi="Calibri" w:cs="Calibri"/>
              </w:rPr>
              <w:t>American Society for Deaf Children, Inc.</w:t>
            </w:r>
          </w:p>
        </w:tc>
        <w:tc>
          <w:tcPr>
            <w:tcW w:w="3870" w:type="dxa"/>
          </w:tcPr>
          <w:p w14:paraId="5DD868CF" w14:textId="24C1D555" w:rsidR="00C60274" w:rsidRPr="008E188F" w:rsidRDefault="00C60274" w:rsidP="00C60274">
            <w:pPr>
              <w:rPr>
                <w:rFonts w:ascii="Calibri" w:hAnsi="Calibri" w:cs="Calibri"/>
              </w:rPr>
            </w:pPr>
            <w:r w:rsidRPr="008E188F">
              <w:rPr>
                <w:rFonts w:ascii="Calibri" w:hAnsi="Calibri" w:cs="Calibri"/>
              </w:rPr>
              <w:t>Special Education Today: A Leadership, Education and Advocacy Program for the Latinx Community</w:t>
            </w:r>
          </w:p>
        </w:tc>
        <w:tc>
          <w:tcPr>
            <w:tcW w:w="1975" w:type="dxa"/>
          </w:tcPr>
          <w:p w14:paraId="5239B69F" w14:textId="79D105CF" w:rsidR="00C60274" w:rsidRPr="008E188F" w:rsidRDefault="00C4412A" w:rsidP="00947841">
            <w:pPr>
              <w:jc w:val="center"/>
              <w:rPr>
                <w:rFonts w:ascii="Calibri" w:hAnsi="Calibri" w:cs="Calibri"/>
              </w:rPr>
            </w:pPr>
            <w:r w:rsidRPr="00C4412A">
              <w:rPr>
                <w:rFonts w:ascii="Calibri" w:hAnsi="Calibri" w:cs="Calibri"/>
              </w:rPr>
              <w:t>$25,000</w:t>
            </w:r>
            <w:r>
              <w:rPr>
                <w:rFonts w:ascii="Calibri" w:hAnsi="Calibri" w:cs="Calibri"/>
              </w:rPr>
              <w:t>.</w:t>
            </w:r>
          </w:p>
        </w:tc>
      </w:tr>
      <w:tr w:rsidR="00C60274" w:rsidRPr="002C331C" w14:paraId="51B54B37" w14:textId="77777777" w:rsidTr="00292B29">
        <w:tc>
          <w:tcPr>
            <w:tcW w:w="3505" w:type="dxa"/>
          </w:tcPr>
          <w:p w14:paraId="0B5F9118" w14:textId="1FB8FBF0" w:rsidR="00C60274" w:rsidRPr="007A4659" w:rsidRDefault="00C60274" w:rsidP="007A4659">
            <w:pPr>
              <w:pStyle w:val="ListParagraph"/>
              <w:numPr>
                <w:ilvl w:val="0"/>
                <w:numId w:val="10"/>
              </w:numPr>
              <w:rPr>
                <w:rFonts w:ascii="Calibri" w:hAnsi="Calibri" w:cs="Calibri"/>
              </w:rPr>
            </w:pPr>
            <w:r w:rsidRPr="007A4659">
              <w:rPr>
                <w:rFonts w:ascii="Calibri" w:hAnsi="Calibri" w:cs="Calibri"/>
              </w:rPr>
              <w:t xml:space="preserve">Ethiopian Eritrean Special Needs Community Inc. </w:t>
            </w:r>
          </w:p>
        </w:tc>
        <w:tc>
          <w:tcPr>
            <w:tcW w:w="3870" w:type="dxa"/>
          </w:tcPr>
          <w:p w14:paraId="211C36B1" w14:textId="77777777" w:rsidR="00C60274" w:rsidRPr="008E188F" w:rsidRDefault="00C60274" w:rsidP="00C60274">
            <w:pPr>
              <w:rPr>
                <w:rFonts w:ascii="Calibri" w:hAnsi="Calibri" w:cs="Calibri"/>
              </w:rPr>
            </w:pPr>
            <w:r w:rsidRPr="008E188F">
              <w:rPr>
                <w:rFonts w:ascii="Calibri" w:hAnsi="Calibri" w:cs="Calibri"/>
              </w:rPr>
              <w:t>Project Empower Me</w:t>
            </w:r>
          </w:p>
          <w:p w14:paraId="6C4DEB41" w14:textId="77777777" w:rsidR="00C60274" w:rsidRPr="008E188F" w:rsidRDefault="00C60274" w:rsidP="00C60274">
            <w:pPr>
              <w:rPr>
                <w:rFonts w:ascii="Calibri" w:hAnsi="Calibri" w:cs="Calibri"/>
              </w:rPr>
            </w:pPr>
          </w:p>
        </w:tc>
        <w:tc>
          <w:tcPr>
            <w:tcW w:w="1975" w:type="dxa"/>
          </w:tcPr>
          <w:p w14:paraId="7E7460DF" w14:textId="62D8DE6B" w:rsidR="00C60274" w:rsidRPr="008E188F" w:rsidRDefault="00C4412A" w:rsidP="00947841">
            <w:pPr>
              <w:jc w:val="center"/>
              <w:rPr>
                <w:rFonts w:ascii="Calibri" w:hAnsi="Calibri" w:cs="Calibri"/>
              </w:rPr>
            </w:pPr>
            <w:r w:rsidRPr="00C4412A">
              <w:rPr>
                <w:rFonts w:ascii="Calibri" w:hAnsi="Calibri" w:cs="Calibri"/>
              </w:rPr>
              <w:t>$25,000.</w:t>
            </w:r>
          </w:p>
        </w:tc>
      </w:tr>
      <w:tr w:rsidR="00C60274" w:rsidRPr="002C331C" w14:paraId="5D31F7A9" w14:textId="77777777" w:rsidTr="00292B29">
        <w:tc>
          <w:tcPr>
            <w:tcW w:w="3505" w:type="dxa"/>
          </w:tcPr>
          <w:p w14:paraId="0A262DA3" w14:textId="6DFD54D9" w:rsidR="00C77DB7" w:rsidRPr="007A4659" w:rsidRDefault="00C77DB7" w:rsidP="007A4659">
            <w:pPr>
              <w:pStyle w:val="ListParagraph"/>
              <w:numPr>
                <w:ilvl w:val="0"/>
                <w:numId w:val="10"/>
              </w:numPr>
              <w:rPr>
                <w:rFonts w:ascii="Calibri" w:hAnsi="Calibri" w:cs="Calibri"/>
              </w:rPr>
            </w:pPr>
            <w:r w:rsidRPr="007A4659">
              <w:rPr>
                <w:rFonts w:ascii="Calibri" w:hAnsi="Calibri" w:cs="Calibri"/>
              </w:rPr>
              <w:t>Quality Trust for Individuals with Disabilities, Inc</w:t>
            </w:r>
            <w:r w:rsidR="008E188F" w:rsidRPr="007A4659">
              <w:rPr>
                <w:rFonts w:ascii="Calibri" w:hAnsi="Calibri" w:cs="Calibri"/>
              </w:rPr>
              <w:t>.</w:t>
            </w:r>
          </w:p>
          <w:p w14:paraId="39494DCE" w14:textId="77777777" w:rsidR="00C60274" w:rsidRPr="008E188F" w:rsidRDefault="00C60274" w:rsidP="00C60274">
            <w:pPr>
              <w:rPr>
                <w:rFonts w:ascii="Calibri" w:hAnsi="Calibri" w:cs="Calibri"/>
              </w:rPr>
            </w:pPr>
          </w:p>
        </w:tc>
        <w:tc>
          <w:tcPr>
            <w:tcW w:w="3870" w:type="dxa"/>
          </w:tcPr>
          <w:p w14:paraId="4C3A9859" w14:textId="2DC643B1" w:rsidR="00C60274" w:rsidRPr="008E188F" w:rsidRDefault="00C77DB7" w:rsidP="00C60274">
            <w:pPr>
              <w:rPr>
                <w:rFonts w:ascii="Calibri" w:hAnsi="Calibri" w:cs="Calibri"/>
              </w:rPr>
            </w:pPr>
            <w:r w:rsidRPr="008E188F">
              <w:rPr>
                <w:rFonts w:ascii="Calibri" w:hAnsi="Calibri" w:cs="Calibri"/>
              </w:rPr>
              <w:t>Family Ties of DC - Strategic Outreach to Empower Parents</w:t>
            </w:r>
          </w:p>
        </w:tc>
        <w:tc>
          <w:tcPr>
            <w:tcW w:w="1975" w:type="dxa"/>
          </w:tcPr>
          <w:p w14:paraId="7EF3773A" w14:textId="1DCBFCF9" w:rsidR="00C60274" w:rsidRPr="008E188F" w:rsidRDefault="00C4412A" w:rsidP="00947841">
            <w:pPr>
              <w:jc w:val="center"/>
              <w:rPr>
                <w:rFonts w:ascii="Calibri" w:hAnsi="Calibri" w:cs="Calibri"/>
              </w:rPr>
            </w:pPr>
            <w:r w:rsidRPr="00C4412A">
              <w:rPr>
                <w:rFonts w:ascii="Calibri" w:hAnsi="Calibri" w:cs="Calibri"/>
              </w:rPr>
              <w:t>$2</w:t>
            </w:r>
            <w:r>
              <w:rPr>
                <w:rFonts w:ascii="Calibri" w:hAnsi="Calibri" w:cs="Calibri"/>
              </w:rPr>
              <w:t>0</w:t>
            </w:r>
            <w:r w:rsidRPr="00C4412A">
              <w:rPr>
                <w:rFonts w:ascii="Calibri" w:hAnsi="Calibri" w:cs="Calibri"/>
              </w:rPr>
              <w:t>,000.</w:t>
            </w:r>
          </w:p>
        </w:tc>
      </w:tr>
      <w:tr w:rsidR="00C60274" w:rsidRPr="002C331C" w14:paraId="7AB28E35" w14:textId="77777777" w:rsidTr="00292B29">
        <w:tc>
          <w:tcPr>
            <w:tcW w:w="3505" w:type="dxa"/>
          </w:tcPr>
          <w:p w14:paraId="466CCEBA" w14:textId="0DF297C1" w:rsidR="00370736" w:rsidRPr="007A4659" w:rsidRDefault="00370736" w:rsidP="007A4659">
            <w:pPr>
              <w:pStyle w:val="ListParagraph"/>
              <w:numPr>
                <w:ilvl w:val="0"/>
                <w:numId w:val="10"/>
              </w:numPr>
              <w:rPr>
                <w:rFonts w:ascii="Calibri" w:hAnsi="Calibri" w:cs="Calibri"/>
              </w:rPr>
            </w:pPr>
            <w:r w:rsidRPr="007A4659">
              <w:rPr>
                <w:rFonts w:ascii="Calibri" w:hAnsi="Calibri" w:cs="Calibri"/>
              </w:rPr>
              <w:t xml:space="preserve">RCM of Washington, Inc. </w:t>
            </w:r>
          </w:p>
          <w:p w14:paraId="60F6F784" w14:textId="77777777" w:rsidR="00C60274" w:rsidRPr="008E188F" w:rsidRDefault="00C60274" w:rsidP="00C60274">
            <w:pPr>
              <w:rPr>
                <w:rFonts w:ascii="Calibri" w:hAnsi="Calibri" w:cs="Calibri"/>
              </w:rPr>
            </w:pPr>
          </w:p>
        </w:tc>
        <w:tc>
          <w:tcPr>
            <w:tcW w:w="3870" w:type="dxa"/>
          </w:tcPr>
          <w:p w14:paraId="7D827D15" w14:textId="7DBCACB9" w:rsidR="00C60274" w:rsidRPr="008E188F" w:rsidRDefault="00370736" w:rsidP="00C60274">
            <w:pPr>
              <w:rPr>
                <w:rFonts w:ascii="Calibri" w:hAnsi="Calibri" w:cs="Calibri"/>
              </w:rPr>
            </w:pPr>
            <w:r w:rsidRPr="008E188F">
              <w:rPr>
                <w:rFonts w:ascii="Calibri" w:hAnsi="Calibri" w:cs="Calibri"/>
              </w:rPr>
              <w:t>Healthy Habits</w:t>
            </w:r>
          </w:p>
        </w:tc>
        <w:tc>
          <w:tcPr>
            <w:tcW w:w="1975" w:type="dxa"/>
          </w:tcPr>
          <w:p w14:paraId="120591AE" w14:textId="6212E4DE" w:rsidR="00C60274" w:rsidRPr="008E188F" w:rsidRDefault="00105DD3" w:rsidP="00947841">
            <w:pPr>
              <w:jc w:val="center"/>
              <w:rPr>
                <w:rFonts w:ascii="Calibri" w:hAnsi="Calibri" w:cs="Calibri"/>
              </w:rPr>
            </w:pPr>
            <w:r w:rsidRPr="00C4412A">
              <w:rPr>
                <w:rFonts w:ascii="Calibri" w:hAnsi="Calibri" w:cs="Calibri"/>
              </w:rPr>
              <w:t>$</w:t>
            </w:r>
            <w:r>
              <w:rPr>
                <w:rFonts w:ascii="Calibri" w:hAnsi="Calibri" w:cs="Calibri"/>
              </w:rPr>
              <w:t>3</w:t>
            </w:r>
            <w:r w:rsidRPr="00C4412A">
              <w:rPr>
                <w:rFonts w:ascii="Calibri" w:hAnsi="Calibri" w:cs="Calibri"/>
              </w:rPr>
              <w:t>,000.</w:t>
            </w:r>
          </w:p>
        </w:tc>
      </w:tr>
      <w:tr w:rsidR="00C60274" w:rsidRPr="002C331C" w14:paraId="4FF419B2" w14:textId="77777777" w:rsidTr="00292B29">
        <w:tc>
          <w:tcPr>
            <w:tcW w:w="3505" w:type="dxa"/>
          </w:tcPr>
          <w:p w14:paraId="6A0A4048" w14:textId="04EC2C08" w:rsidR="00370736" w:rsidRPr="007A4659" w:rsidRDefault="00370736" w:rsidP="007A4659">
            <w:pPr>
              <w:pStyle w:val="ListParagraph"/>
              <w:numPr>
                <w:ilvl w:val="0"/>
                <w:numId w:val="10"/>
              </w:numPr>
              <w:rPr>
                <w:rFonts w:ascii="Calibri" w:hAnsi="Calibri" w:cs="Calibri"/>
              </w:rPr>
            </w:pPr>
            <w:r w:rsidRPr="007A4659">
              <w:rPr>
                <w:rFonts w:ascii="Calibri" w:hAnsi="Calibri" w:cs="Calibri"/>
              </w:rPr>
              <w:t xml:space="preserve">RCM Training and Consulting LLC dba LRA Consultants. </w:t>
            </w:r>
          </w:p>
          <w:p w14:paraId="10FA6203" w14:textId="77777777" w:rsidR="00C60274" w:rsidRPr="008E188F" w:rsidRDefault="00C60274" w:rsidP="00C60274">
            <w:pPr>
              <w:rPr>
                <w:rFonts w:ascii="Calibri" w:hAnsi="Calibri" w:cs="Calibri"/>
              </w:rPr>
            </w:pPr>
          </w:p>
        </w:tc>
        <w:tc>
          <w:tcPr>
            <w:tcW w:w="3870" w:type="dxa"/>
          </w:tcPr>
          <w:p w14:paraId="708ED3D2" w14:textId="36A290EF" w:rsidR="00C60274" w:rsidRPr="008E188F" w:rsidRDefault="00370736" w:rsidP="00C60274">
            <w:pPr>
              <w:rPr>
                <w:rFonts w:ascii="Calibri" w:hAnsi="Calibri" w:cs="Calibri"/>
              </w:rPr>
            </w:pPr>
            <w:r w:rsidRPr="008E188F">
              <w:rPr>
                <w:rFonts w:ascii="Calibri" w:hAnsi="Calibri" w:cs="Calibri"/>
              </w:rPr>
              <w:t>Understanding a Serious Incident Investigation: For Self-Advocates, Families, and Decision Makers</w:t>
            </w:r>
          </w:p>
        </w:tc>
        <w:tc>
          <w:tcPr>
            <w:tcW w:w="1975" w:type="dxa"/>
          </w:tcPr>
          <w:p w14:paraId="32610B1D" w14:textId="466693E6" w:rsidR="00C60274" w:rsidRPr="008E188F" w:rsidRDefault="00105DD3" w:rsidP="00947841">
            <w:pPr>
              <w:jc w:val="center"/>
              <w:rPr>
                <w:rFonts w:ascii="Calibri" w:hAnsi="Calibri" w:cs="Calibri"/>
              </w:rPr>
            </w:pPr>
            <w:r w:rsidRPr="00C4412A">
              <w:rPr>
                <w:rFonts w:ascii="Calibri" w:hAnsi="Calibri" w:cs="Calibri"/>
              </w:rPr>
              <w:t>$</w:t>
            </w:r>
            <w:r>
              <w:rPr>
                <w:rFonts w:ascii="Calibri" w:hAnsi="Calibri" w:cs="Calibri"/>
              </w:rPr>
              <w:t>5</w:t>
            </w:r>
            <w:r w:rsidRPr="00C4412A">
              <w:rPr>
                <w:rFonts w:ascii="Calibri" w:hAnsi="Calibri" w:cs="Calibri"/>
              </w:rPr>
              <w:t>,000.</w:t>
            </w:r>
          </w:p>
        </w:tc>
      </w:tr>
      <w:tr w:rsidR="00C60274" w:rsidRPr="002C331C" w14:paraId="54046578" w14:textId="77777777" w:rsidTr="00292B29">
        <w:tc>
          <w:tcPr>
            <w:tcW w:w="3505" w:type="dxa"/>
          </w:tcPr>
          <w:p w14:paraId="628AAA69" w14:textId="3538CE36" w:rsidR="00C60274" w:rsidRPr="007A4659" w:rsidRDefault="00947841" w:rsidP="007A4659">
            <w:pPr>
              <w:pStyle w:val="ListParagraph"/>
              <w:numPr>
                <w:ilvl w:val="0"/>
                <w:numId w:val="10"/>
              </w:numPr>
              <w:rPr>
                <w:rFonts w:ascii="Calibri" w:hAnsi="Calibri" w:cs="Calibri"/>
              </w:rPr>
            </w:pPr>
            <w:r w:rsidRPr="007A4659">
              <w:rPr>
                <w:rFonts w:ascii="Calibri" w:hAnsi="Calibri" w:cs="Calibri"/>
              </w:rPr>
              <w:t>Tsinat Institute Leadership</w:t>
            </w:r>
            <w:r w:rsidR="008E188F" w:rsidRPr="007A4659">
              <w:rPr>
                <w:rFonts w:ascii="Calibri" w:hAnsi="Calibri" w:cs="Calibri"/>
              </w:rPr>
              <w:t xml:space="preserve">, Inc. </w:t>
            </w:r>
            <w:r w:rsidRPr="007A4659">
              <w:rPr>
                <w:rFonts w:ascii="Calibri" w:hAnsi="Calibri" w:cs="Calibri"/>
              </w:rPr>
              <w:t xml:space="preserve"> </w:t>
            </w:r>
          </w:p>
        </w:tc>
        <w:tc>
          <w:tcPr>
            <w:tcW w:w="3870" w:type="dxa"/>
          </w:tcPr>
          <w:p w14:paraId="7CB87BCC" w14:textId="20ABCB9F" w:rsidR="00C60274" w:rsidRPr="008E188F" w:rsidRDefault="00947841" w:rsidP="00C60274">
            <w:pPr>
              <w:rPr>
                <w:rFonts w:ascii="Calibri" w:hAnsi="Calibri" w:cs="Calibri"/>
              </w:rPr>
            </w:pPr>
            <w:r w:rsidRPr="008E188F">
              <w:rPr>
                <w:rFonts w:ascii="Calibri" w:hAnsi="Calibri" w:cs="Calibri"/>
              </w:rPr>
              <w:t>Training for Youth with IDD/DD to Build Competitive Employment Skills and Independent Life-</w:t>
            </w:r>
          </w:p>
        </w:tc>
        <w:tc>
          <w:tcPr>
            <w:tcW w:w="1975" w:type="dxa"/>
          </w:tcPr>
          <w:p w14:paraId="4C723267" w14:textId="201CB273" w:rsidR="00C60274" w:rsidRPr="008E188F" w:rsidRDefault="00C4412A" w:rsidP="00947841">
            <w:pPr>
              <w:jc w:val="center"/>
              <w:rPr>
                <w:rFonts w:ascii="Calibri" w:hAnsi="Calibri" w:cs="Calibri"/>
              </w:rPr>
            </w:pPr>
            <w:r w:rsidRPr="00C4412A">
              <w:rPr>
                <w:rFonts w:ascii="Calibri" w:hAnsi="Calibri" w:cs="Calibri"/>
              </w:rPr>
              <w:t>$2</w:t>
            </w:r>
            <w:r>
              <w:rPr>
                <w:rFonts w:ascii="Calibri" w:hAnsi="Calibri" w:cs="Calibri"/>
              </w:rPr>
              <w:t>2</w:t>
            </w:r>
            <w:r w:rsidRPr="00C4412A">
              <w:rPr>
                <w:rFonts w:ascii="Calibri" w:hAnsi="Calibri" w:cs="Calibri"/>
              </w:rPr>
              <w:t>,000.</w:t>
            </w:r>
          </w:p>
        </w:tc>
      </w:tr>
      <w:tr w:rsidR="00C60274" w:rsidRPr="002C331C" w14:paraId="77FB29AF" w14:textId="77777777" w:rsidTr="00292B29">
        <w:tc>
          <w:tcPr>
            <w:tcW w:w="3505" w:type="dxa"/>
          </w:tcPr>
          <w:p w14:paraId="7719385E" w14:textId="68D33C63" w:rsidR="00C60274" w:rsidRDefault="00947841" w:rsidP="007A4659">
            <w:pPr>
              <w:pStyle w:val="ListParagraph"/>
              <w:numPr>
                <w:ilvl w:val="0"/>
                <w:numId w:val="10"/>
              </w:numPr>
              <w:rPr>
                <w:rFonts w:ascii="Calibri" w:hAnsi="Calibri" w:cs="Calibri"/>
              </w:rPr>
            </w:pPr>
            <w:r w:rsidRPr="008E188F">
              <w:rPr>
                <w:rFonts w:ascii="Calibri" w:hAnsi="Calibri" w:cs="Calibri"/>
              </w:rPr>
              <w:t xml:space="preserve">School Talk (DC), Inc. </w:t>
            </w:r>
          </w:p>
          <w:p w14:paraId="47B59472" w14:textId="582C41A6" w:rsidR="00226B94" w:rsidRPr="008E188F" w:rsidRDefault="00226B94" w:rsidP="00226B94">
            <w:pPr>
              <w:pStyle w:val="ListParagraph"/>
              <w:ind w:left="0"/>
              <w:rPr>
                <w:rFonts w:ascii="Calibri" w:hAnsi="Calibri" w:cs="Calibri"/>
              </w:rPr>
            </w:pPr>
          </w:p>
        </w:tc>
        <w:tc>
          <w:tcPr>
            <w:tcW w:w="3870" w:type="dxa"/>
          </w:tcPr>
          <w:p w14:paraId="1C0CA9D1" w14:textId="6B46AB42" w:rsidR="00C60274" w:rsidRPr="008E188F" w:rsidRDefault="00947841" w:rsidP="00C60274">
            <w:pPr>
              <w:rPr>
                <w:rFonts w:ascii="Calibri" w:hAnsi="Calibri" w:cs="Calibri"/>
              </w:rPr>
            </w:pPr>
            <w:r w:rsidRPr="008E188F">
              <w:rPr>
                <w:rFonts w:ascii="Calibri" w:hAnsi="Calibri" w:cs="Calibri"/>
              </w:rPr>
              <w:t xml:space="preserve"> Careers that Create Change</w:t>
            </w:r>
          </w:p>
        </w:tc>
        <w:tc>
          <w:tcPr>
            <w:tcW w:w="1975" w:type="dxa"/>
          </w:tcPr>
          <w:p w14:paraId="2CDB6695" w14:textId="280EFD01" w:rsidR="00C60274" w:rsidRPr="008E188F" w:rsidRDefault="00C4412A" w:rsidP="00947841">
            <w:pPr>
              <w:jc w:val="center"/>
              <w:rPr>
                <w:rFonts w:ascii="Calibri" w:hAnsi="Calibri" w:cs="Calibri"/>
              </w:rPr>
            </w:pPr>
            <w:r w:rsidRPr="00C4412A">
              <w:rPr>
                <w:rFonts w:ascii="Calibri" w:hAnsi="Calibri" w:cs="Calibri"/>
              </w:rPr>
              <w:t>$25,000.</w:t>
            </w:r>
          </w:p>
        </w:tc>
      </w:tr>
      <w:tr w:rsidR="000F023C" w:rsidRPr="002C331C" w14:paraId="5FD3636D" w14:textId="77777777" w:rsidTr="00B957F7">
        <w:tc>
          <w:tcPr>
            <w:tcW w:w="9350" w:type="dxa"/>
            <w:gridSpan w:val="3"/>
          </w:tcPr>
          <w:p w14:paraId="6B095373" w14:textId="06B555E9" w:rsidR="000F023C" w:rsidRPr="008E188F" w:rsidRDefault="004C3C60" w:rsidP="004C3C60">
            <w:pPr>
              <w:rPr>
                <w:rFonts w:ascii="Calibri" w:hAnsi="Calibri" w:cs="Calibri"/>
              </w:rPr>
            </w:pPr>
            <w:r w:rsidRPr="004C3C60">
              <w:rPr>
                <w:rFonts w:ascii="Calibri" w:hAnsi="Calibri" w:cs="Calibri"/>
              </w:rPr>
              <w:t xml:space="preserve">For Additional Information about the </w:t>
            </w:r>
            <w:r w:rsidR="00C4412A">
              <w:rPr>
                <w:rFonts w:ascii="Calibri" w:hAnsi="Calibri" w:cs="Calibri"/>
              </w:rPr>
              <w:t xml:space="preserve">DD Council </w:t>
            </w:r>
            <w:r w:rsidRPr="004C3C60">
              <w:rPr>
                <w:rFonts w:ascii="Calibri" w:hAnsi="Calibri" w:cs="Calibri"/>
              </w:rPr>
              <w:t xml:space="preserve">Grants FYs 2024-2025 and State Plan, please visit the DD Council website at </w:t>
            </w:r>
            <w:hyperlink r:id="rId11" w:history="1">
              <w:r w:rsidR="00617FFE" w:rsidRPr="0014121F">
                <w:rPr>
                  <w:rStyle w:val="Hyperlink"/>
                  <w:rFonts w:ascii="Calibri" w:hAnsi="Calibri" w:cs="Calibri"/>
                </w:rPr>
                <w:t>https://ddc.dc.gov/</w:t>
              </w:r>
            </w:hyperlink>
            <w:r w:rsidRPr="004C3C60">
              <w:rPr>
                <w:rFonts w:ascii="Calibri" w:hAnsi="Calibri" w:cs="Calibri"/>
              </w:rPr>
              <w:t xml:space="preserve"> or contact Luz Collazo at </w:t>
            </w:r>
            <w:hyperlink r:id="rId12" w:history="1">
              <w:r w:rsidR="00617FFE" w:rsidRPr="0014121F">
                <w:rPr>
                  <w:rStyle w:val="Hyperlink"/>
                  <w:rFonts w:ascii="Calibri" w:hAnsi="Calibri" w:cs="Calibri"/>
                </w:rPr>
                <w:t>Luz.collazo@dc.gov</w:t>
              </w:r>
            </w:hyperlink>
            <w:r w:rsidRPr="004C3C60">
              <w:rPr>
                <w:rFonts w:ascii="Calibri" w:hAnsi="Calibri" w:cs="Calibri"/>
              </w:rPr>
              <w:t>.</w:t>
            </w:r>
            <w:r w:rsidR="00617FFE">
              <w:rPr>
                <w:rFonts w:ascii="Calibri" w:hAnsi="Calibri" w:cs="Calibri"/>
              </w:rPr>
              <w:t xml:space="preserve"> </w:t>
            </w:r>
          </w:p>
        </w:tc>
      </w:tr>
    </w:tbl>
    <w:p w14:paraId="39268576" w14:textId="77777777" w:rsidR="002F6881" w:rsidRPr="002C331C" w:rsidRDefault="002F6881" w:rsidP="00E72507">
      <w:pPr>
        <w:rPr>
          <w:rFonts w:ascii="Calibri" w:hAnsi="Calibri" w:cs="Calibri"/>
        </w:rPr>
      </w:pPr>
    </w:p>
    <w:sectPr w:rsidR="002F6881" w:rsidRPr="002C331C">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3F619" w14:textId="77777777" w:rsidR="001E1F90" w:rsidRDefault="001E1F90" w:rsidP="002F6881">
      <w:pPr>
        <w:spacing w:after="0" w:line="240" w:lineRule="auto"/>
      </w:pPr>
      <w:r>
        <w:separator/>
      </w:r>
    </w:p>
  </w:endnote>
  <w:endnote w:type="continuationSeparator" w:id="0">
    <w:p w14:paraId="221FC140" w14:textId="77777777" w:rsidR="001E1F90" w:rsidRDefault="001E1F90" w:rsidP="002F6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59F45" w14:textId="77777777" w:rsidR="001E1F90" w:rsidRDefault="001E1F90" w:rsidP="002F6881">
      <w:pPr>
        <w:spacing w:after="0" w:line="240" w:lineRule="auto"/>
      </w:pPr>
      <w:r>
        <w:separator/>
      </w:r>
    </w:p>
  </w:footnote>
  <w:footnote w:type="continuationSeparator" w:id="0">
    <w:p w14:paraId="4897DFF2" w14:textId="77777777" w:rsidR="001E1F90" w:rsidRDefault="001E1F90" w:rsidP="002F68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9FF18" w14:textId="464D5E6C" w:rsidR="002F6881" w:rsidRDefault="00FE251F">
    <w:pPr>
      <w:pStyle w:val="Header"/>
    </w:pPr>
    <w:r>
      <w:rPr>
        <w:noProof/>
      </w:rPr>
      <w:drawing>
        <wp:inline distT="0" distB="0" distL="0" distR="0" wp14:anchorId="50CBD3E9" wp14:editId="35BB5CAF">
          <wp:extent cx="1461770" cy="754380"/>
          <wp:effectExtent l="0" t="0" r="5080" b="7620"/>
          <wp:docPr id="4" name="Picture 3" descr="DD Council Logo&#10;In the upper left corner is a wavy DC flag with three red stars and two red bars underneath. On the right, next to the wavy flag, are the letters DDC in blue. Beneath all of that is the DC Developmental Disabilities Council text in blue.">
            <a:extLst xmlns:a="http://schemas.openxmlformats.org/drawingml/2006/main">
              <a:ext uri="{FF2B5EF4-FFF2-40B4-BE49-F238E27FC236}">
                <a16:creationId xmlns:a16="http://schemas.microsoft.com/office/drawing/2014/main" id="{2ABAF249-A8B6-8D8A-810F-2E7574A2769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DD Council Logo&#10;In the upper left corner is a wavy DC flag with three red stars and two red bars underneath. On the right, next to the wavy flag, are the letters DDC in blue. Beneath all of that is the DC Developmental Disabilities Council text in blue.">
                    <a:extLst>
                      <a:ext uri="{FF2B5EF4-FFF2-40B4-BE49-F238E27FC236}">
                        <a16:creationId xmlns:a16="http://schemas.microsoft.com/office/drawing/2014/main" id="{2ABAF249-A8B6-8D8A-810F-2E7574A2769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86749" cy="767271"/>
                  </a:xfrm>
                  <a:prstGeom prst="rect">
                    <a:avLst/>
                  </a:prstGeom>
                  <a:noFill/>
                </pic:spPr>
              </pic:pic>
            </a:graphicData>
          </a:graphic>
        </wp:inline>
      </w:drawing>
    </w:r>
    <w:r w:rsidR="002F6881">
      <w:t xml:space="preserve">                                                 </w:t>
    </w:r>
    <w:r>
      <w:t xml:space="preserve">                                                   </w:t>
    </w:r>
    <w:r>
      <w:rPr>
        <w:noProof/>
      </w:rPr>
      <w:drawing>
        <wp:inline distT="0" distB="0" distL="0" distR="0" wp14:anchorId="35A8BC72" wp14:editId="524E90B6">
          <wp:extent cx="1630045" cy="731248"/>
          <wp:effectExtent l="0" t="0" r="8255" b="0"/>
          <wp:docPr id="255989304" name="Google Shape;96;p13" descr="DD Council State Plan Logo &#10;A black diamond image that represents the map of DC and other symbols of health, employment, housing, and a hand holding a graduation cap.">
            <a:extLst xmlns:a="http://schemas.openxmlformats.org/drawingml/2006/main">
              <a:ext uri="{FF2B5EF4-FFF2-40B4-BE49-F238E27FC236}">
                <a16:creationId xmlns:a16="http://schemas.microsoft.com/office/drawing/2014/main" id="{F18514C9-63D7-3C8F-77B1-9021A9396213}"/>
              </a:ext>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4" name="Google Shape;96;p13" descr="DD Council State Plan Logo &#10;A black diamond image that represents the map of DC and other symbols of health, employment, housing, and a hand holding a graduation cap.">
                    <a:extLst>
                      <a:ext uri="{FF2B5EF4-FFF2-40B4-BE49-F238E27FC236}">
                        <a16:creationId xmlns:a16="http://schemas.microsoft.com/office/drawing/2014/main" id="{F18514C9-63D7-3C8F-77B1-9021A9396213}"/>
                      </a:ext>
                      <a:ext uri="{C183D7F6-B498-43B3-948B-1728B52AA6E4}">
                        <adec:decorative xmlns:adec="http://schemas.microsoft.com/office/drawing/2017/decorative" val="0"/>
                      </a:ext>
                    </a:extLst>
                  </pic:cNvPr>
                  <pic:cNvPicPr preferRelativeResize="0"/>
                </pic:nvPicPr>
                <pic:blipFill rotWithShape="1">
                  <a:blip r:embed="rId2"/>
                  <a:stretch/>
                </pic:blipFill>
                <pic:spPr>
                  <a:xfrm>
                    <a:off x="0" y="0"/>
                    <a:ext cx="1645436" cy="738152"/>
                  </a:xfrm>
                  <a:prstGeom prst="rect">
                    <a:avLst/>
                  </a:prstGeom>
                </pic:spPr>
              </pic:pic>
            </a:graphicData>
          </a:graphic>
        </wp:inline>
      </w:drawing>
    </w:r>
    <w:r w:rsidR="002F688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11335"/>
    <w:multiLevelType w:val="hybridMultilevel"/>
    <w:tmpl w:val="9A6C89A8"/>
    <w:lvl w:ilvl="0" w:tplc="A9F0ED50">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42925"/>
    <w:multiLevelType w:val="hybridMultilevel"/>
    <w:tmpl w:val="03484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C46A7"/>
    <w:multiLevelType w:val="hybridMultilevel"/>
    <w:tmpl w:val="A9940DF2"/>
    <w:lvl w:ilvl="0" w:tplc="1766E9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20D98"/>
    <w:multiLevelType w:val="hybridMultilevel"/>
    <w:tmpl w:val="637AB9CE"/>
    <w:lvl w:ilvl="0" w:tplc="A21CBE58">
      <w:start w:val="1"/>
      <w:numFmt w:val="decimal"/>
      <w:lvlText w:val="%1."/>
      <w:lvlJc w:val="left"/>
      <w:pPr>
        <w:tabs>
          <w:tab w:val="num" w:pos="720"/>
        </w:tabs>
        <w:ind w:left="720" w:hanging="360"/>
      </w:pPr>
    </w:lvl>
    <w:lvl w:ilvl="1" w:tplc="B7EAFBA4" w:tentative="1">
      <w:start w:val="1"/>
      <w:numFmt w:val="decimal"/>
      <w:lvlText w:val="%2."/>
      <w:lvlJc w:val="left"/>
      <w:pPr>
        <w:tabs>
          <w:tab w:val="num" w:pos="1440"/>
        </w:tabs>
        <w:ind w:left="1440" w:hanging="360"/>
      </w:pPr>
    </w:lvl>
    <w:lvl w:ilvl="2" w:tplc="87100B0E" w:tentative="1">
      <w:start w:val="1"/>
      <w:numFmt w:val="decimal"/>
      <w:lvlText w:val="%3."/>
      <w:lvlJc w:val="left"/>
      <w:pPr>
        <w:tabs>
          <w:tab w:val="num" w:pos="2160"/>
        </w:tabs>
        <w:ind w:left="2160" w:hanging="360"/>
      </w:pPr>
    </w:lvl>
    <w:lvl w:ilvl="3" w:tplc="68B68DBA" w:tentative="1">
      <w:start w:val="1"/>
      <w:numFmt w:val="decimal"/>
      <w:lvlText w:val="%4."/>
      <w:lvlJc w:val="left"/>
      <w:pPr>
        <w:tabs>
          <w:tab w:val="num" w:pos="2880"/>
        </w:tabs>
        <w:ind w:left="2880" w:hanging="360"/>
      </w:pPr>
    </w:lvl>
    <w:lvl w:ilvl="4" w:tplc="7B2CDAD0" w:tentative="1">
      <w:start w:val="1"/>
      <w:numFmt w:val="decimal"/>
      <w:lvlText w:val="%5."/>
      <w:lvlJc w:val="left"/>
      <w:pPr>
        <w:tabs>
          <w:tab w:val="num" w:pos="3600"/>
        </w:tabs>
        <w:ind w:left="3600" w:hanging="360"/>
      </w:pPr>
    </w:lvl>
    <w:lvl w:ilvl="5" w:tplc="FBFEFBA0" w:tentative="1">
      <w:start w:val="1"/>
      <w:numFmt w:val="decimal"/>
      <w:lvlText w:val="%6."/>
      <w:lvlJc w:val="left"/>
      <w:pPr>
        <w:tabs>
          <w:tab w:val="num" w:pos="4320"/>
        </w:tabs>
        <w:ind w:left="4320" w:hanging="360"/>
      </w:pPr>
    </w:lvl>
    <w:lvl w:ilvl="6" w:tplc="D450A85E" w:tentative="1">
      <w:start w:val="1"/>
      <w:numFmt w:val="decimal"/>
      <w:lvlText w:val="%7."/>
      <w:lvlJc w:val="left"/>
      <w:pPr>
        <w:tabs>
          <w:tab w:val="num" w:pos="5040"/>
        </w:tabs>
        <w:ind w:left="5040" w:hanging="360"/>
      </w:pPr>
    </w:lvl>
    <w:lvl w:ilvl="7" w:tplc="A6B28414" w:tentative="1">
      <w:start w:val="1"/>
      <w:numFmt w:val="decimal"/>
      <w:lvlText w:val="%8."/>
      <w:lvlJc w:val="left"/>
      <w:pPr>
        <w:tabs>
          <w:tab w:val="num" w:pos="5760"/>
        </w:tabs>
        <w:ind w:left="5760" w:hanging="360"/>
      </w:pPr>
    </w:lvl>
    <w:lvl w:ilvl="8" w:tplc="711A60F0" w:tentative="1">
      <w:start w:val="1"/>
      <w:numFmt w:val="decimal"/>
      <w:lvlText w:val="%9."/>
      <w:lvlJc w:val="left"/>
      <w:pPr>
        <w:tabs>
          <w:tab w:val="num" w:pos="6480"/>
        </w:tabs>
        <w:ind w:left="6480" w:hanging="360"/>
      </w:pPr>
    </w:lvl>
  </w:abstractNum>
  <w:abstractNum w:abstractNumId="4" w15:restartNumberingAfterBreak="0">
    <w:nsid w:val="2AF07072"/>
    <w:multiLevelType w:val="hybridMultilevel"/>
    <w:tmpl w:val="7922B22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945525"/>
    <w:multiLevelType w:val="hybridMultilevel"/>
    <w:tmpl w:val="45681E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6A401BF"/>
    <w:multiLevelType w:val="hybridMultilevel"/>
    <w:tmpl w:val="6E2E6906"/>
    <w:lvl w:ilvl="0" w:tplc="49302B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0F6B20"/>
    <w:multiLevelType w:val="hybridMultilevel"/>
    <w:tmpl w:val="A26EC790"/>
    <w:lvl w:ilvl="0" w:tplc="2D7448BC">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51364428"/>
    <w:multiLevelType w:val="hybridMultilevel"/>
    <w:tmpl w:val="13725C24"/>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9FC4438"/>
    <w:multiLevelType w:val="hybridMultilevel"/>
    <w:tmpl w:val="73F4BA0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0E4351"/>
    <w:multiLevelType w:val="hybridMultilevel"/>
    <w:tmpl w:val="C65EB4FA"/>
    <w:lvl w:ilvl="0" w:tplc="F752B0B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17099627">
    <w:abstractNumId w:val="1"/>
  </w:num>
  <w:num w:numId="2" w16cid:durableId="517085102">
    <w:abstractNumId w:val="3"/>
  </w:num>
  <w:num w:numId="3" w16cid:durableId="1124884698">
    <w:abstractNumId w:val="5"/>
  </w:num>
  <w:num w:numId="4" w16cid:durableId="2113239778">
    <w:abstractNumId w:val="8"/>
  </w:num>
  <w:num w:numId="5" w16cid:durableId="491063326">
    <w:abstractNumId w:val="6"/>
  </w:num>
  <w:num w:numId="6" w16cid:durableId="1774016258">
    <w:abstractNumId w:val="9"/>
  </w:num>
  <w:num w:numId="7" w16cid:durableId="1372681743">
    <w:abstractNumId w:val="10"/>
  </w:num>
  <w:num w:numId="8" w16cid:durableId="1383019146">
    <w:abstractNumId w:val="7"/>
  </w:num>
  <w:num w:numId="9" w16cid:durableId="831485073">
    <w:abstractNumId w:val="4"/>
  </w:num>
  <w:num w:numId="10" w16cid:durableId="1289047064">
    <w:abstractNumId w:val="2"/>
  </w:num>
  <w:num w:numId="11" w16cid:durableId="31150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881"/>
    <w:rsid w:val="00013737"/>
    <w:rsid w:val="00040837"/>
    <w:rsid w:val="000500A4"/>
    <w:rsid w:val="000609CA"/>
    <w:rsid w:val="000F023C"/>
    <w:rsid w:val="001049D0"/>
    <w:rsid w:val="00105DD3"/>
    <w:rsid w:val="00136E90"/>
    <w:rsid w:val="001641E2"/>
    <w:rsid w:val="00186C45"/>
    <w:rsid w:val="001E1F90"/>
    <w:rsid w:val="001E716D"/>
    <w:rsid w:val="00226B94"/>
    <w:rsid w:val="00233844"/>
    <w:rsid w:val="00260F6F"/>
    <w:rsid w:val="0028296D"/>
    <w:rsid w:val="00292B29"/>
    <w:rsid w:val="002B2FD3"/>
    <w:rsid w:val="002C331C"/>
    <w:rsid w:val="002F6881"/>
    <w:rsid w:val="003409EF"/>
    <w:rsid w:val="00370736"/>
    <w:rsid w:val="003C3AE3"/>
    <w:rsid w:val="003E1B8B"/>
    <w:rsid w:val="00402F15"/>
    <w:rsid w:val="0042094B"/>
    <w:rsid w:val="00475B5E"/>
    <w:rsid w:val="0048230D"/>
    <w:rsid w:val="004C3C60"/>
    <w:rsid w:val="004F6319"/>
    <w:rsid w:val="004F7253"/>
    <w:rsid w:val="004F76A1"/>
    <w:rsid w:val="0052142B"/>
    <w:rsid w:val="0052251A"/>
    <w:rsid w:val="00536464"/>
    <w:rsid w:val="00593957"/>
    <w:rsid w:val="005B3C55"/>
    <w:rsid w:val="00617FFE"/>
    <w:rsid w:val="00634D87"/>
    <w:rsid w:val="00643635"/>
    <w:rsid w:val="00651ED4"/>
    <w:rsid w:val="00693C20"/>
    <w:rsid w:val="006D365C"/>
    <w:rsid w:val="006E1D6F"/>
    <w:rsid w:val="00744996"/>
    <w:rsid w:val="007A4659"/>
    <w:rsid w:val="007B5F67"/>
    <w:rsid w:val="008A295C"/>
    <w:rsid w:val="008C37E4"/>
    <w:rsid w:val="008D559F"/>
    <w:rsid w:val="008E188F"/>
    <w:rsid w:val="008E3DE0"/>
    <w:rsid w:val="00947841"/>
    <w:rsid w:val="00981EBB"/>
    <w:rsid w:val="0098629A"/>
    <w:rsid w:val="00A66017"/>
    <w:rsid w:val="00AA7B59"/>
    <w:rsid w:val="00AF4E5A"/>
    <w:rsid w:val="00B15977"/>
    <w:rsid w:val="00B80709"/>
    <w:rsid w:val="00BD4E45"/>
    <w:rsid w:val="00C21432"/>
    <w:rsid w:val="00C33289"/>
    <w:rsid w:val="00C33338"/>
    <w:rsid w:val="00C37A1C"/>
    <w:rsid w:val="00C4412A"/>
    <w:rsid w:val="00C55990"/>
    <w:rsid w:val="00C60274"/>
    <w:rsid w:val="00C77DB7"/>
    <w:rsid w:val="00C96E45"/>
    <w:rsid w:val="00CB2C16"/>
    <w:rsid w:val="00CF74F7"/>
    <w:rsid w:val="00D2626C"/>
    <w:rsid w:val="00DC29DC"/>
    <w:rsid w:val="00E20CDA"/>
    <w:rsid w:val="00E72507"/>
    <w:rsid w:val="00E94EE3"/>
    <w:rsid w:val="00EE4E90"/>
    <w:rsid w:val="00F13DAA"/>
    <w:rsid w:val="00F155A7"/>
    <w:rsid w:val="00F54A54"/>
    <w:rsid w:val="00F72D8F"/>
    <w:rsid w:val="00F81B9C"/>
    <w:rsid w:val="00FE251F"/>
    <w:rsid w:val="00FF5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CAC27A"/>
  <w15:chartTrackingRefBased/>
  <w15:docId w15:val="{FCDB7357-5599-487C-9ADF-DA579187F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688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F688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F688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F688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F688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F688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F688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F688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F688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688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F688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F688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F688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F688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F688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F688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F688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F6881"/>
    <w:rPr>
      <w:rFonts w:eastAsiaTheme="majorEastAsia" w:cstheme="majorBidi"/>
      <w:color w:val="272727" w:themeColor="text1" w:themeTint="D8"/>
    </w:rPr>
  </w:style>
  <w:style w:type="paragraph" w:styleId="Title">
    <w:name w:val="Title"/>
    <w:basedOn w:val="Normal"/>
    <w:next w:val="Normal"/>
    <w:link w:val="TitleChar"/>
    <w:uiPriority w:val="10"/>
    <w:qFormat/>
    <w:rsid w:val="002F688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688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F688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F688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F6881"/>
    <w:pPr>
      <w:spacing w:before="160"/>
      <w:jc w:val="center"/>
    </w:pPr>
    <w:rPr>
      <w:i/>
      <w:iCs/>
      <w:color w:val="404040" w:themeColor="text1" w:themeTint="BF"/>
    </w:rPr>
  </w:style>
  <w:style w:type="character" w:customStyle="1" w:styleId="QuoteChar">
    <w:name w:val="Quote Char"/>
    <w:basedOn w:val="DefaultParagraphFont"/>
    <w:link w:val="Quote"/>
    <w:uiPriority w:val="29"/>
    <w:rsid w:val="002F6881"/>
    <w:rPr>
      <w:i/>
      <w:iCs/>
      <w:color w:val="404040" w:themeColor="text1" w:themeTint="BF"/>
    </w:rPr>
  </w:style>
  <w:style w:type="paragraph" w:styleId="ListParagraph">
    <w:name w:val="List Paragraph"/>
    <w:basedOn w:val="Normal"/>
    <w:uiPriority w:val="34"/>
    <w:qFormat/>
    <w:rsid w:val="002F6881"/>
    <w:pPr>
      <w:ind w:left="720"/>
      <w:contextualSpacing/>
    </w:pPr>
  </w:style>
  <w:style w:type="character" w:styleId="IntenseEmphasis">
    <w:name w:val="Intense Emphasis"/>
    <w:basedOn w:val="DefaultParagraphFont"/>
    <w:uiPriority w:val="21"/>
    <w:qFormat/>
    <w:rsid w:val="002F6881"/>
    <w:rPr>
      <w:i/>
      <w:iCs/>
      <w:color w:val="0F4761" w:themeColor="accent1" w:themeShade="BF"/>
    </w:rPr>
  </w:style>
  <w:style w:type="paragraph" w:styleId="IntenseQuote">
    <w:name w:val="Intense Quote"/>
    <w:basedOn w:val="Normal"/>
    <w:next w:val="Normal"/>
    <w:link w:val="IntenseQuoteChar"/>
    <w:uiPriority w:val="30"/>
    <w:qFormat/>
    <w:rsid w:val="002F688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F6881"/>
    <w:rPr>
      <w:i/>
      <w:iCs/>
      <w:color w:val="0F4761" w:themeColor="accent1" w:themeShade="BF"/>
    </w:rPr>
  </w:style>
  <w:style w:type="character" w:styleId="IntenseReference">
    <w:name w:val="Intense Reference"/>
    <w:basedOn w:val="DefaultParagraphFont"/>
    <w:uiPriority w:val="32"/>
    <w:qFormat/>
    <w:rsid w:val="002F6881"/>
    <w:rPr>
      <w:b/>
      <w:bCs/>
      <w:smallCaps/>
      <w:color w:val="0F4761" w:themeColor="accent1" w:themeShade="BF"/>
      <w:spacing w:val="5"/>
    </w:rPr>
  </w:style>
  <w:style w:type="paragraph" w:styleId="Header">
    <w:name w:val="header"/>
    <w:basedOn w:val="Normal"/>
    <w:link w:val="HeaderChar"/>
    <w:uiPriority w:val="99"/>
    <w:unhideWhenUsed/>
    <w:rsid w:val="002F68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881"/>
  </w:style>
  <w:style w:type="paragraph" w:styleId="Footer">
    <w:name w:val="footer"/>
    <w:basedOn w:val="Normal"/>
    <w:link w:val="FooterChar"/>
    <w:uiPriority w:val="99"/>
    <w:unhideWhenUsed/>
    <w:rsid w:val="002F68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881"/>
  </w:style>
  <w:style w:type="character" w:styleId="Strong">
    <w:name w:val="Strong"/>
    <w:uiPriority w:val="22"/>
    <w:qFormat/>
    <w:rsid w:val="002F6881"/>
    <w:rPr>
      <w:b/>
      <w:bCs/>
    </w:rPr>
  </w:style>
  <w:style w:type="paragraph" w:styleId="NoSpacing">
    <w:name w:val="No Spacing"/>
    <w:uiPriority w:val="1"/>
    <w:qFormat/>
    <w:rsid w:val="002F6881"/>
    <w:pPr>
      <w:spacing w:after="0" w:line="240" w:lineRule="auto"/>
    </w:pPr>
    <w:rPr>
      <w:rFonts w:ascii="Calibri" w:eastAsia="Calibri" w:hAnsi="Calibri" w:cs="Times New Roman"/>
      <w:kern w:val="0"/>
      <w14:ligatures w14:val="none"/>
    </w:rPr>
  </w:style>
  <w:style w:type="table" w:styleId="TableGrid">
    <w:name w:val="Table Grid"/>
    <w:basedOn w:val="TableNormal"/>
    <w:uiPriority w:val="39"/>
    <w:rsid w:val="002F6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626C"/>
    <w:rPr>
      <w:color w:val="467886" w:themeColor="hyperlink"/>
      <w:u w:val="single"/>
    </w:rPr>
  </w:style>
  <w:style w:type="character" w:styleId="UnresolvedMention">
    <w:name w:val="Unresolved Mention"/>
    <w:basedOn w:val="DefaultParagraphFont"/>
    <w:uiPriority w:val="99"/>
    <w:semiHidden/>
    <w:unhideWhenUsed/>
    <w:rsid w:val="00617F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149864">
      <w:bodyDiv w:val="1"/>
      <w:marLeft w:val="0"/>
      <w:marRight w:val="0"/>
      <w:marTop w:val="0"/>
      <w:marBottom w:val="0"/>
      <w:divBdr>
        <w:top w:val="none" w:sz="0" w:space="0" w:color="auto"/>
        <w:left w:val="none" w:sz="0" w:space="0" w:color="auto"/>
        <w:bottom w:val="none" w:sz="0" w:space="0" w:color="auto"/>
        <w:right w:val="none" w:sz="0" w:space="0" w:color="auto"/>
      </w:divBdr>
      <w:divsChild>
        <w:div w:id="1604725658">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uz.collazo@dc.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dc.dc.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8222BDA10F4442B8369A6149314FF7" ma:contentTypeVersion="16" ma:contentTypeDescription="Create a new document." ma:contentTypeScope="" ma:versionID="0234fdb1bcba857666ac7aba92f8efc5">
  <xsd:schema xmlns:xsd="http://www.w3.org/2001/XMLSchema" xmlns:xs="http://www.w3.org/2001/XMLSchema" xmlns:p="http://schemas.microsoft.com/office/2006/metadata/properties" xmlns:ns2="c6cf7551-8a9f-4b4c-a9a9-ddf2870967bc" xmlns:ns3="e40c97b2-fbb0-44cb-b8dd-3f758eca414f" targetNamespace="http://schemas.microsoft.com/office/2006/metadata/properties" ma:root="true" ma:fieldsID="e01e813b2a59f747e4b8e0c78fa00536" ns2:_="" ns3:_="">
    <xsd:import namespace="c6cf7551-8a9f-4b4c-a9a9-ddf2870967bc"/>
    <xsd:import namespace="e40c97b2-fbb0-44cb-b8dd-3f758eca414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cf7551-8a9f-4b4c-a9a9-ddf2870967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3549e45-1cf5-44e0-acae-db85769a36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0c97b2-fbb0-44cb-b8dd-3f758eca41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d916472-8c94-4692-aaae-2e4c45661692}" ma:internalName="TaxCatchAll" ma:showField="CatchAllData" ma:web="e40c97b2-fbb0-44cb-b8dd-3f758eca41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e40c97b2-fbb0-44cb-b8dd-3f758eca414f" xsi:nil="true"/>
    <lcf76f155ced4ddcb4097134ff3c332f xmlns="c6cf7551-8a9f-4b4c-a9a9-ddf2870967bc">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3FB96D-D341-4C80-B3C3-BBDD04608C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cf7551-8a9f-4b4c-a9a9-ddf2870967bc"/>
    <ds:schemaRef ds:uri="e40c97b2-fbb0-44cb-b8dd-3f758eca41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3C74A0-70E4-438F-A909-E57182652858}">
  <ds:schemaRefs>
    <ds:schemaRef ds:uri="http://schemas.openxmlformats.org/officeDocument/2006/bibliography"/>
  </ds:schemaRefs>
</ds:datastoreItem>
</file>

<file path=customXml/itemProps3.xml><?xml version="1.0" encoding="utf-8"?>
<ds:datastoreItem xmlns:ds="http://schemas.openxmlformats.org/officeDocument/2006/customXml" ds:itemID="{AE10B08C-3F33-4FBA-9239-5C8D05CA1BB7}">
  <ds:schemaRefs>
    <ds:schemaRef ds:uri="http://schemas.microsoft.com/office/2006/metadata/properties"/>
    <ds:schemaRef ds:uri="http://schemas.microsoft.com/office/infopath/2007/PartnerControls"/>
    <ds:schemaRef ds:uri="e40c97b2-fbb0-44cb-b8dd-3f758eca414f"/>
    <ds:schemaRef ds:uri="c6cf7551-8a9f-4b4c-a9a9-ddf2870967bc"/>
  </ds:schemaRefs>
</ds:datastoreItem>
</file>

<file path=customXml/itemProps4.xml><?xml version="1.0" encoding="utf-8"?>
<ds:datastoreItem xmlns:ds="http://schemas.openxmlformats.org/officeDocument/2006/customXml" ds:itemID="{04751B31-0311-4492-8DBC-4E4D1B284E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1842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Collazo, Luz (EOM)</dc:creator>
  <cp:keywords/>
  <dc:description/>
  <cp:lastModifiedBy>Simon, Claire (EOM)</cp:lastModifiedBy>
  <cp:revision>2</cp:revision>
  <dcterms:created xsi:type="dcterms:W3CDTF">2024-03-19T19:50:00Z</dcterms:created>
  <dcterms:modified xsi:type="dcterms:W3CDTF">2024-03-19T19:50:00Z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06f9d05c-9aee-40e0-846b-e9070e443123</vt:lpwstr>
  </property>
  <property fmtid="{D5CDD505-2E9C-101B-9397-08002B2CF9AE}" pid="3" name="ContentTypeId">
    <vt:lpwstr>0x010100708222BDA10F4442B8369A6149314FF7</vt:lpwstr>
  </property>
</Properties>
</file>